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086C" w14:textId="7F6FB885" w:rsidR="008814E3" w:rsidRDefault="008814E3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 w:rsidRPr="008814E3">
        <w:rPr>
          <w:rFonts w:ascii="Arial" w:eastAsia="MS Mincho" w:hAnsi="Arial" w:cs="Arial"/>
          <w:color w:val="00837A"/>
          <w:sz w:val="32"/>
          <w:szCs w:val="32"/>
          <w:lang w:eastAsia="en-GB"/>
        </w:rPr>
        <w:t xml:space="preserve">La Universidad de Oviedo lidera una iniciativa para frenar el abandono </w:t>
      </w:r>
      <w:r w:rsidR="00CB61F7">
        <w:rPr>
          <w:rFonts w:ascii="Arial" w:eastAsia="MS Mincho" w:hAnsi="Arial" w:cs="Arial"/>
          <w:color w:val="00837A"/>
          <w:sz w:val="32"/>
          <w:szCs w:val="32"/>
          <w:lang w:eastAsia="en-GB"/>
        </w:rPr>
        <w:t>de los estudios en el alumnado</w:t>
      </w:r>
    </w:p>
    <w:p w14:paraId="7EA6E1CE" w14:textId="77777777" w:rsidR="00E85E1C" w:rsidRPr="00A97257" w:rsidRDefault="00E85E1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4681A87" w14:textId="77777777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F3FFDE6" w14:textId="77777777" w:rsidR="00923741" w:rsidRDefault="005E1EB4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Este nuevo proyecto de investigación pretende </w:t>
      </w:r>
      <w:r w:rsidR="00923741">
        <w:rPr>
          <w:rFonts w:ascii="Arial" w:hAnsi="Arial" w:cs="Arial"/>
          <w:b/>
          <w:bCs/>
          <w:sz w:val="24"/>
          <w:szCs w:val="24"/>
        </w:rPr>
        <w:t xml:space="preserve">identificar las causas del abandono y </w:t>
      </w:r>
      <w:r w:rsidRPr="005E1EB4">
        <w:rPr>
          <w:rFonts w:ascii="Arial" w:hAnsi="Arial" w:cs="Arial"/>
          <w:b/>
          <w:bCs/>
          <w:sz w:val="24"/>
          <w:szCs w:val="24"/>
        </w:rPr>
        <w:t xml:space="preserve">ofrecer </w:t>
      </w:r>
      <w:r w:rsidR="00923741">
        <w:rPr>
          <w:rFonts w:ascii="Arial" w:hAnsi="Arial" w:cs="Arial"/>
          <w:b/>
          <w:bCs/>
          <w:sz w:val="24"/>
          <w:szCs w:val="24"/>
        </w:rPr>
        <w:t>h</w:t>
      </w:r>
      <w:r w:rsidRPr="005E1EB4">
        <w:rPr>
          <w:rFonts w:ascii="Arial" w:hAnsi="Arial" w:cs="Arial"/>
          <w:b/>
          <w:bCs/>
          <w:sz w:val="24"/>
          <w:szCs w:val="24"/>
        </w:rPr>
        <w:t>erramientas que ayuden a paliar</w:t>
      </w:r>
      <w:r w:rsidR="00923741">
        <w:rPr>
          <w:rFonts w:ascii="Arial" w:hAnsi="Arial" w:cs="Arial"/>
          <w:b/>
          <w:bCs/>
          <w:sz w:val="24"/>
          <w:szCs w:val="24"/>
        </w:rPr>
        <w:t>lo</w:t>
      </w:r>
      <w:r w:rsidRPr="005E1EB4">
        <w:rPr>
          <w:rFonts w:ascii="Arial" w:hAnsi="Arial" w:cs="Arial"/>
          <w:b/>
          <w:bCs/>
          <w:sz w:val="24"/>
          <w:szCs w:val="24"/>
        </w:rPr>
        <w:t xml:space="preserve"> y prevenir</w:t>
      </w:r>
      <w:r w:rsidR="00923741">
        <w:rPr>
          <w:rFonts w:ascii="Arial" w:hAnsi="Arial" w:cs="Arial"/>
          <w:b/>
          <w:bCs/>
          <w:sz w:val="24"/>
          <w:szCs w:val="24"/>
        </w:rPr>
        <w:t>lo</w:t>
      </w:r>
    </w:p>
    <w:p w14:paraId="39D7D7B2" w14:textId="77777777" w:rsidR="00923741" w:rsidRDefault="00923741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932B09" w14:textId="0EBB8490" w:rsidR="005E1EB4" w:rsidRDefault="00EB2ACF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investigadores principales –los profesores Ana </w:t>
      </w:r>
      <w:r w:rsidR="00700285">
        <w:rPr>
          <w:rFonts w:ascii="Arial" w:hAnsi="Arial" w:cs="Arial"/>
          <w:b/>
          <w:bCs/>
          <w:sz w:val="24"/>
          <w:szCs w:val="24"/>
        </w:rPr>
        <w:t xml:space="preserve">B. </w:t>
      </w:r>
      <w:r>
        <w:rPr>
          <w:rFonts w:ascii="Arial" w:hAnsi="Arial" w:cs="Arial"/>
          <w:b/>
          <w:bCs/>
          <w:sz w:val="24"/>
          <w:szCs w:val="24"/>
        </w:rPr>
        <w:t xml:space="preserve">Bernardo y José Carlos Núñez—mantienen un encuentro </w:t>
      </w:r>
      <w:r w:rsidR="00700BC9">
        <w:rPr>
          <w:rFonts w:ascii="Arial" w:hAnsi="Arial" w:cs="Arial"/>
          <w:b/>
          <w:bCs/>
          <w:sz w:val="24"/>
          <w:szCs w:val="24"/>
        </w:rPr>
        <w:t xml:space="preserve">con los </w:t>
      </w:r>
      <w:r w:rsidR="005E1EB4" w:rsidRPr="005E1EB4">
        <w:rPr>
          <w:rFonts w:ascii="Arial" w:hAnsi="Arial" w:cs="Arial"/>
          <w:b/>
          <w:bCs/>
          <w:sz w:val="24"/>
          <w:szCs w:val="24"/>
        </w:rPr>
        <w:t xml:space="preserve">equipos de gobierno de los centros </w:t>
      </w:r>
      <w:r w:rsidR="00700BC9">
        <w:rPr>
          <w:rFonts w:ascii="Arial" w:hAnsi="Arial" w:cs="Arial"/>
          <w:b/>
          <w:bCs/>
          <w:sz w:val="24"/>
          <w:szCs w:val="24"/>
        </w:rPr>
        <w:t>para lograr la colaboración de la comunidad universitaria</w:t>
      </w:r>
    </w:p>
    <w:p w14:paraId="35CF2F74" w14:textId="77777777" w:rsidR="00700BC9" w:rsidRDefault="00700BC9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446D349" w14:textId="71E336A2" w:rsidR="00700BC9" w:rsidRDefault="00652D5B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652D5B">
        <w:rPr>
          <w:rFonts w:ascii="Arial" w:hAnsi="Arial" w:cs="Arial"/>
          <w:b/>
          <w:bCs/>
          <w:sz w:val="24"/>
          <w:szCs w:val="24"/>
        </w:rPr>
        <w:t xml:space="preserve">l último informe elaborado por el Ministerio de Universidades </w:t>
      </w:r>
      <w:r w:rsidR="008340B0">
        <w:rPr>
          <w:rFonts w:ascii="Arial" w:hAnsi="Arial" w:cs="Arial"/>
          <w:b/>
          <w:bCs/>
          <w:sz w:val="24"/>
          <w:szCs w:val="24"/>
        </w:rPr>
        <w:t xml:space="preserve">cifra en un 33,2% la tasa </w:t>
      </w:r>
      <w:r w:rsidRPr="00652D5B">
        <w:rPr>
          <w:rFonts w:ascii="Arial" w:hAnsi="Arial" w:cs="Arial"/>
          <w:b/>
          <w:bCs/>
          <w:sz w:val="24"/>
          <w:szCs w:val="24"/>
        </w:rPr>
        <w:t xml:space="preserve">de abandono universitario </w:t>
      </w:r>
      <w:r w:rsidR="008340B0">
        <w:rPr>
          <w:rFonts w:ascii="Arial" w:hAnsi="Arial" w:cs="Arial"/>
          <w:b/>
          <w:bCs/>
          <w:sz w:val="24"/>
          <w:szCs w:val="24"/>
        </w:rPr>
        <w:t xml:space="preserve">y en un </w:t>
      </w:r>
      <w:r w:rsidRPr="00652D5B">
        <w:rPr>
          <w:rFonts w:ascii="Arial" w:hAnsi="Arial" w:cs="Arial"/>
          <w:b/>
          <w:bCs/>
          <w:sz w:val="24"/>
          <w:szCs w:val="24"/>
        </w:rPr>
        <w:t>12,5%</w:t>
      </w:r>
      <w:r w:rsidR="008340B0">
        <w:rPr>
          <w:rFonts w:ascii="Arial" w:hAnsi="Arial" w:cs="Arial"/>
          <w:b/>
          <w:bCs/>
          <w:sz w:val="24"/>
          <w:szCs w:val="24"/>
        </w:rPr>
        <w:t xml:space="preserve"> la de cambio de estudios</w:t>
      </w:r>
    </w:p>
    <w:p w14:paraId="54393A91" w14:textId="77777777" w:rsidR="00610721" w:rsidRDefault="00610721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0AAD924" w14:textId="0B119A1A" w:rsidR="00610721" w:rsidRDefault="00610721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proyecto </w:t>
      </w:r>
      <w:r w:rsidR="00322E46">
        <w:rPr>
          <w:rFonts w:ascii="Arial" w:hAnsi="Arial" w:cs="Arial"/>
          <w:b/>
          <w:bCs/>
          <w:sz w:val="24"/>
          <w:szCs w:val="24"/>
        </w:rPr>
        <w:t>‘</w:t>
      </w:r>
      <w:r w:rsidRPr="00610721">
        <w:rPr>
          <w:rFonts w:ascii="Arial" w:hAnsi="Arial" w:cs="Arial"/>
          <w:b/>
          <w:bCs/>
          <w:sz w:val="24"/>
          <w:szCs w:val="24"/>
        </w:rPr>
        <w:t>Estudio de los factores de riesgo y protección del abandono universitario. Elaboración de una guía de buenas prácticas (</w:t>
      </w:r>
      <w:proofErr w:type="spellStart"/>
      <w:r w:rsidRPr="00610721">
        <w:rPr>
          <w:rFonts w:ascii="Arial" w:hAnsi="Arial" w:cs="Arial"/>
          <w:b/>
          <w:bCs/>
          <w:sz w:val="24"/>
          <w:szCs w:val="24"/>
        </w:rPr>
        <w:t>ModAU</w:t>
      </w:r>
      <w:proofErr w:type="spellEnd"/>
      <w:r w:rsidRPr="00610721">
        <w:rPr>
          <w:rFonts w:ascii="Arial" w:hAnsi="Arial" w:cs="Arial"/>
          <w:b/>
          <w:bCs/>
          <w:sz w:val="24"/>
          <w:szCs w:val="24"/>
        </w:rPr>
        <w:t>-GBP)</w:t>
      </w:r>
      <w:r w:rsidR="00322E46">
        <w:rPr>
          <w:rFonts w:ascii="Arial" w:hAnsi="Arial" w:cs="Arial"/>
          <w:b/>
          <w:bCs/>
          <w:sz w:val="24"/>
          <w:szCs w:val="24"/>
        </w:rPr>
        <w:t>’ cu</w:t>
      </w:r>
      <w:r w:rsidR="008546DD">
        <w:rPr>
          <w:rFonts w:ascii="Arial" w:hAnsi="Arial" w:cs="Arial"/>
          <w:b/>
          <w:bCs/>
          <w:sz w:val="24"/>
          <w:szCs w:val="24"/>
        </w:rPr>
        <w:t>e</w:t>
      </w:r>
      <w:r w:rsidR="00322E46">
        <w:rPr>
          <w:rFonts w:ascii="Arial" w:hAnsi="Arial" w:cs="Arial"/>
          <w:b/>
          <w:bCs/>
          <w:sz w:val="24"/>
          <w:szCs w:val="24"/>
        </w:rPr>
        <w:t xml:space="preserve">nta con la </w:t>
      </w:r>
      <w:r w:rsidR="00CB58AA">
        <w:rPr>
          <w:rFonts w:ascii="Arial" w:hAnsi="Arial" w:cs="Arial"/>
          <w:b/>
          <w:bCs/>
          <w:sz w:val="24"/>
          <w:szCs w:val="24"/>
        </w:rPr>
        <w:t>financiación del Ministerio de Ciencia</w:t>
      </w:r>
      <w:r w:rsidR="007437C3">
        <w:rPr>
          <w:rFonts w:ascii="Arial" w:hAnsi="Arial" w:cs="Arial"/>
          <w:b/>
          <w:bCs/>
          <w:sz w:val="24"/>
          <w:szCs w:val="24"/>
        </w:rPr>
        <w:t>, Innovación y Universidades</w:t>
      </w:r>
    </w:p>
    <w:p w14:paraId="243ACE39" w14:textId="77777777" w:rsidR="00322E46" w:rsidRDefault="00322E46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4CF7FC5" w14:textId="77777777" w:rsidR="00D85A56" w:rsidRDefault="00D85A56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D23ABB" w14:textId="31EEC9A9" w:rsidR="00EB757D" w:rsidRDefault="4CF26BEF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604880">
        <w:rPr>
          <w:rFonts w:ascii="Arial" w:hAnsi="Arial" w:cs="Arial"/>
          <w:b/>
          <w:bCs/>
        </w:rPr>
        <w:t>Oviedo</w:t>
      </w:r>
      <w:r w:rsidR="00DB0A7F" w:rsidRPr="00604880">
        <w:rPr>
          <w:rFonts w:ascii="Arial" w:hAnsi="Arial" w:cs="Arial"/>
          <w:b/>
          <w:bCs/>
        </w:rPr>
        <w:t>/</w:t>
      </w:r>
      <w:proofErr w:type="spellStart"/>
      <w:r w:rsidR="00DB0A7F" w:rsidRPr="00604880">
        <w:rPr>
          <w:rFonts w:ascii="Arial" w:hAnsi="Arial" w:cs="Arial"/>
          <w:b/>
          <w:bCs/>
        </w:rPr>
        <w:t>Uviéu</w:t>
      </w:r>
      <w:proofErr w:type="spellEnd"/>
      <w:r w:rsidRPr="00604880">
        <w:rPr>
          <w:rFonts w:ascii="Arial" w:hAnsi="Arial" w:cs="Arial"/>
          <w:b/>
          <w:bCs/>
        </w:rPr>
        <w:t xml:space="preserve">, </w:t>
      </w:r>
      <w:r w:rsidR="00E92B3B">
        <w:rPr>
          <w:rFonts w:ascii="Arial" w:hAnsi="Arial" w:cs="Arial"/>
          <w:b/>
          <w:bCs/>
        </w:rPr>
        <w:t>6</w:t>
      </w:r>
      <w:r w:rsidR="00912AD6">
        <w:rPr>
          <w:rFonts w:ascii="Arial" w:hAnsi="Arial" w:cs="Arial"/>
          <w:b/>
          <w:bCs/>
        </w:rPr>
        <w:t xml:space="preserve"> de marzo</w:t>
      </w:r>
      <w:r w:rsidRPr="00604880">
        <w:rPr>
          <w:rFonts w:ascii="Arial" w:hAnsi="Arial" w:cs="Arial"/>
          <w:b/>
          <w:bCs/>
        </w:rPr>
        <w:t xml:space="preserve"> de 202</w:t>
      </w:r>
      <w:r w:rsidR="00912AD6">
        <w:rPr>
          <w:rFonts w:ascii="Arial" w:hAnsi="Arial" w:cs="Arial"/>
          <w:b/>
          <w:bCs/>
        </w:rPr>
        <w:t>4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154D80">
        <w:rPr>
          <w:rFonts w:ascii="Arial" w:hAnsi="Arial" w:cs="Arial"/>
        </w:rPr>
        <w:t xml:space="preserve">La </w:t>
      </w:r>
      <w:r w:rsidR="002D54E8">
        <w:rPr>
          <w:rFonts w:ascii="Arial" w:hAnsi="Arial" w:cs="Arial"/>
        </w:rPr>
        <w:t xml:space="preserve">Universidad de Oviedo </w:t>
      </w:r>
      <w:r w:rsidR="00C74ED1">
        <w:rPr>
          <w:rFonts w:ascii="Arial" w:hAnsi="Arial" w:cs="Arial"/>
        </w:rPr>
        <w:t xml:space="preserve">liderará un proyecto de investigación para </w:t>
      </w:r>
      <w:r w:rsidR="00F377DE">
        <w:rPr>
          <w:rFonts w:ascii="Arial" w:hAnsi="Arial" w:cs="Arial"/>
        </w:rPr>
        <w:t xml:space="preserve">frenar el abandono de los estudios por parte del alumnado </w:t>
      </w:r>
      <w:r w:rsidR="00FA77FD">
        <w:rPr>
          <w:rFonts w:ascii="Arial" w:hAnsi="Arial" w:cs="Arial"/>
        </w:rPr>
        <w:t xml:space="preserve">de educación superior. Este proyecto, denominado </w:t>
      </w:r>
      <w:r w:rsidR="00FA77FD" w:rsidRPr="002C004A">
        <w:rPr>
          <w:rFonts w:ascii="Arial" w:hAnsi="Arial" w:cs="Arial"/>
          <w:i/>
          <w:iCs/>
        </w:rPr>
        <w:t>Estudio de los factores de riesgo y protección del abandono universitario. Elaboración de una guía de buenas prácticas (</w:t>
      </w:r>
      <w:proofErr w:type="spellStart"/>
      <w:r w:rsidR="00FA77FD" w:rsidRPr="002C004A">
        <w:rPr>
          <w:rFonts w:ascii="Arial" w:hAnsi="Arial" w:cs="Arial"/>
          <w:i/>
          <w:iCs/>
        </w:rPr>
        <w:t>ModAU</w:t>
      </w:r>
      <w:proofErr w:type="spellEnd"/>
      <w:r w:rsidR="00FA77FD" w:rsidRPr="002C004A">
        <w:rPr>
          <w:rFonts w:ascii="Arial" w:hAnsi="Arial" w:cs="Arial"/>
          <w:i/>
          <w:iCs/>
        </w:rPr>
        <w:t>-GBP)</w:t>
      </w:r>
      <w:r w:rsidR="003040FE" w:rsidRPr="002C004A">
        <w:rPr>
          <w:rFonts w:ascii="Arial" w:hAnsi="Arial" w:cs="Arial"/>
          <w:i/>
          <w:iCs/>
        </w:rPr>
        <w:t>,</w:t>
      </w:r>
      <w:r w:rsidR="003040FE">
        <w:rPr>
          <w:rFonts w:ascii="Arial" w:hAnsi="Arial" w:cs="Arial"/>
        </w:rPr>
        <w:t xml:space="preserve"> </w:t>
      </w:r>
      <w:r w:rsidR="00D965C8">
        <w:rPr>
          <w:rFonts w:ascii="Arial" w:hAnsi="Arial" w:cs="Arial"/>
        </w:rPr>
        <w:t>tiene por objeto</w:t>
      </w:r>
      <w:r w:rsidR="003040FE" w:rsidRPr="003040FE">
        <w:rPr>
          <w:rFonts w:ascii="Arial" w:hAnsi="Arial" w:cs="Arial"/>
        </w:rPr>
        <w:t xml:space="preserve"> identificar los motivos detrás del abandono y ofrecer herramientas para prevenirlo y paliarlo.</w:t>
      </w:r>
      <w:r w:rsidR="00D965C8">
        <w:rPr>
          <w:rFonts w:ascii="Arial" w:hAnsi="Arial" w:cs="Arial"/>
        </w:rPr>
        <w:t xml:space="preserve"> La iniciativa</w:t>
      </w:r>
      <w:r w:rsidR="003908B5">
        <w:rPr>
          <w:rFonts w:ascii="Arial" w:hAnsi="Arial" w:cs="Arial"/>
        </w:rPr>
        <w:t xml:space="preserve">, </w:t>
      </w:r>
      <w:r w:rsidR="00A54A2C">
        <w:rPr>
          <w:rFonts w:ascii="Arial" w:hAnsi="Arial" w:cs="Arial"/>
        </w:rPr>
        <w:t>encabeza</w:t>
      </w:r>
      <w:r w:rsidR="006677FF">
        <w:rPr>
          <w:rFonts w:ascii="Arial" w:hAnsi="Arial" w:cs="Arial"/>
        </w:rPr>
        <w:t>da</w:t>
      </w:r>
      <w:r w:rsidR="00A54A2C">
        <w:rPr>
          <w:rFonts w:ascii="Arial" w:hAnsi="Arial" w:cs="Arial"/>
        </w:rPr>
        <w:t xml:space="preserve"> por Ana B. Bernardo y José Carlos Núñez, profesores del Departamento de Psicología, </w:t>
      </w:r>
      <w:r w:rsidR="007518CD" w:rsidRPr="007518CD">
        <w:rPr>
          <w:rFonts w:ascii="Arial" w:hAnsi="Arial" w:cs="Arial"/>
        </w:rPr>
        <w:t>nace en el seno del equipo de investigación ADIR (Aprendizaje, Dificultades y Rendimiento académico) y ha sido financiad</w:t>
      </w:r>
      <w:r w:rsidR="0011179A">
        <w:rPr>
          <w:rFonts w:ascii="Arial" w:hAnsi="Arial" w:cs="Arial"/>
        </w:rPr>
        <w:t>a</w:t>
      </w:r>
      <w:r w:rsidR="007518CD" w:rsidRPr="007518CD">
        <w:rPr>
          <w:rFonts w:ascii="Arial" w:hAnsi="Arial" w:cs="Arial"/>
        </w:rPr>
        <w:t xml:space="preserve"> por el Programa Estatal de Investigación Científica, Técnica y de Innovación</w:t>
      </w:r>
      <w:r w:rsidR="006677FF">
        <w:rPr>
          <w:rFonts w:ascii="Arial" w:hAnsi="Arial" w:cs="Arial"/>
        </w:rPr>
        <w:t>.</w:t>
      </w:r>
      <w:r w:rsidR="00EB757D">
        <w:rPr>
          <w:rFonts w:ascii="Arial" w:hAnsi="Arial" w:cs="Arial"/>
        </w:rPr>
        <w:t xml:space="preserve"> </w:t>
      </w:r>
    </w:p>
    <w:p w14:paraId="09FEB3A9" w14:textId="77777777" w:rsidR="00EB757D" w:rsidRDefault="00EB757D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3FF541E" w14:textId="1FE571E9" w:rsidR="00750CE6" w:rsidRDefault="00EB757D" w:rsidP="00750CE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</w:t>
      </w:r>
      <w:r w:rsidR="0011179A" w:rsidRPr="007518CD">
        <w:rPr>
          <w:rFonts w:ascii="Arial" w:hAnsi="Arial" w:cs="Arial"/>
        </w:rPr>
        <w:t>involucra</w:t>
      </w:r>
      <w:r>
        <w:rPr>
          <w:rFonts w:ascii="Arial" w:hAnsi="Arial" w:cs="Arial"/>
        </w:rPr>
        <w:t>, además, a toda l</w:t>
      </w:r>
      <w:r w:rsidR="0011179A" w:rsidRPr="007518CD">
        <w:rPr>
          <w:rFonts w:ascii="Arial" w:hAnsi="Arial" w:cs="Arial"/>
        </w:rPr>
        <w:t xml:space="preserve">a comunidad universitaria, </w:t>
      </w:r>
      <w:r>
        <w:rPr>
          <w:rFonts w:ascii="Arial" w:hAnsi="Arial" w:cs="Arial"/>
        </w:rPr>
        <w:t>gracias a</w:t>
      </w:r>
      <w:r w:rsidR="0011179A" w:rsidRPr="007518CD">
        <w:rPr>
          <w:rFonts w:ascii="Arial" w:hAnsi="Arial" w:cs="Arial"/>
        </w:rPr>
        <w:t xml:space="preserve"> la colaboración de estudiantes, docentes y equipos de gobierno universitarios.</w:t>
      </w:r>
      <w:r>
        <w:rPr>
          <w:rFonts w:ascii="Arial" w:hAnsi="Arial" w:cs="Arial"/>
        </w:rPr>
        <w:t xml:space="preserve"> </w:t>
      </w:r>
      <w:r w:rsidR="00750CE6" w:rsidRPr="009271CF">
        <w:rPr>
          <w:rFonts w:ascii="Arial" w:hAnsi="Arial" w:cs="Arial"/>
        </w:rPr>
        <w:t xml:space="preserve">Para dar a conocer el proyecto y solicitar la colaboración de la comunidad universitaria, los investigadores principales del proyecto han </w:t>
      </w:r>
      <w:r w:rsidR="009036E1">
        <w:rPr>
          <w:rFonts w:ascii="Arial" w:hAnsi="Arial" w:cs="Arial"/>
        </w:rPr>
        <w:t>mantenido una</w:t>
      </w:r>
      <w:r w:rsidR="00750CE6" w:rsidRPr="009271CF">
        <w:rPr>
          <w:rFonts w:ascii="Arial" w:hAnsi="Arial" w:cs="Arial"/>
        </w:rPr>
        <w:t xml:space="preserve"> reunión informativa</w:t>
      </w:r>
      <w:r w:rsidR="00E201A0">
        <w:rPr>
          <w:rFonts w:ascii="Arial" w:hAnsi="Arial" w:cs="Arial"/>
        </w:rPr>
        <w:t>, en el Aula Clarín del Edificio Histórico,</w:t>
      </w:r>
      <w:r w:rsidR="00750CE6" w:rsidRPr="009271CF">
        <w:rPr>
          <w:rFonts w:ascii="Arial" w:hAnsi="Arial" w:cs="Arial"/>
        </w:rPr>
        <w:t xml:space="preserve"> a la que </w:t>
      </w:r>
      <w:r w:rsidR="009036E1">
        <w:rPr>
          <w:rFonts w:ascii="Arial" w:hAnsi="Arial" w:cs="Arial"/>
        </w:rPr>
        <w:t>han asistido</w:t>
      </w:r>
      <w:r w:rsidR="00750CE6" w:rsidRPr="009271CF">
        <w:rPr>
          <w:rFonts w:ascii="Arial" w:hAnsi="Arial" w:cs="Arial"/>
        </w:rPr>
        <w:t xml:space="preserve"> los equipos de gobierno de los diferentes centros universitarios y el </w:t>
      </w:r>
      <w:r w:rsidR="00E201A0">
        <w:rPr>
          <w:rFonts w:ascii="Arial" w:hAnsi="Arial" w:cs="Arial"/>
        </w:rPr>
        <w:t>re</w:t>
      </w:r>
      <w:r w:rsidR="00750CE6" w:rsidRPr="009271CF">
        <w:rPr>
          <w:rFonts w:ascii="Arial" w:hAnsi="Arial" w:cs="Arial"/>
        </w:rPr>
        <w:t>ctor de la Universidad de Oviedo</w:t>
      </w:r>
      <w:r w:rsidR="00E201A0">
        <w:rPr>
          <w:rFonts w:ascii="Arial" w:hAnsi="Arial" w:cs="Arial"/>
        </w:rPr>
        <w:t>, Ignacio Villaverde</w:t>
      </w:r>
      <w:r w:rsidR="00750CE6" w:rsidRPr="009271CF">
        <w:rPr>
          <w:rFonts w:ascii="Arial" w:hAnsi="Arial" w:cs="Arial"/>
        </w:rPr>
        <w:t xml:space="preserve">. </w:t>
      </w:r>
    </w:p>
    <w:p w14:paraId="668F279C" w14:textId="77777777" w:rsidR="003040FE" w:rsidRDefault="003040FE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C0FCAE3" w14:textId="765DA63C" w:rsidR="009271CF" w:rsidRDefault="00360FB2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profesora Bernardo </w:t>
      </w:r>
      <w:r w:rsidR="000A22D0">
        <w:rPr>
          <w:rFonts w:ascii="Arial" w:hAnsi="Arial" w:cs="Arial"/>
        </w:rPr>
        <w:t>ha destacado</w:t>
      </w:r>
      <w:r>
        <w:rPr>
          <w:rFonts w:ascii="Arial" w:hAnsi="Arial" w:cs="Arial"/>
        </w:rPr>
        <w:t xml:space="preserve"> que e</w:t>
      </w:r>
      <w:r w:rsidR="009271CF" w:rsidRPr="009271CF">
        <w:rPr>
          <w:rFonts w:ascii="Arial" w:hAnsi="Arial" w:cs="Arial"/>
        </w:rPr>
        <w:t xml:space="preserve">l abandono universitario es un problema </w:t>
      </w:r>
      <w:r w:rsidR="000A22D0">
        <w:rPr>
          <w:rFonts w:ascii="Arial" w:hAnsi="Arial" w:cs="Arial"/>
        </w:rPr>
        <w:t>relevante</w:t>
      </w:r>
      <w:r w:rsidR="009271CF" w:rsidRPr="009271CF">
        <w:rPr>
          <w:rFonts w:ascii="Arial" w:hAnsi="Arial" w:cs="Arial"/>
        </w:rPr>
        <w:t xml:space="preserve"> en la educación superior, </w:t>
      </w:r>
      <w:r w:rsidR="000A22D0">
        <w:rPr>
          <w:rFonts w:ascii="Arial" w:hAnsi="Arial" w:cs="Arial"/>
        </w:rPr>
        <w:t>que general</w:t>
      </w:r>
      <w:r w:rsidR="009271CF" w:rsidRPr="009271CF">
        <w:rPr>
          <w:rFonts w:ascii="Arial" w:hAnsi="Arial" w:cs="Arial"/>
        </w:rPr>
        <w:t xml:space="preserve"> preocupación en los gobiernos e instituciones educativas, tanto </w:t>
      </w:r>
      <w:r w:rsidR="000A22D0">
        <w:rPr>
          <w:rFonts w:ascii="Arial" w:hAnsi="Arial" w:cs="Arial"/>
        </w:rPr>
        <w:t>nacionales como europeos</w:t>
      </w:r>
      <w:r w:rsidR="009271CF" w:rsidRPr="009271CF">
        <w:rPr>
          <w:rFonts w:ascii="Arial" w:hAnsi="Arial" w:cs="Arial"/>
        </w:rPr>
        <w:t xml:space="preserve">. </w:t>
      </w:r>
      <w:r w:rsidR="00DC6765">
        <w:rPr>
          <w:rFonts w:ascii="Arial" w:hAnsi="Arial" w:cs="Arial"/>
        </w:rPr>
        <w:t>“</w:t>
      </w:r>
      <w:r w:rsidR="009271CF" w:rsidRPr="009271CF">
        <w:rPr>
          <w:rFonts w:ascii="Arial" w:hAnsi="Arial" w:cs="Arial"/>
        </w:rPr>
        <w:t>Este fenómeno conlleva consecuencias personales, familiares y sociales perjudiciales para el óptimo desarrollo de los jóvenes y de la sociedad en la que viven. Asimismo, impacta negativamente en la calidad de la cualificación profesional de la población, en las finanzas estatales y, en última estancia, en las universitarias</w:t>
      </w:r>
      <w:r w:rsidR="00DC6765">
        <w:rPr>
          <w:rFonts w:ascii="Arial" w:hAnsi="Arial" w:cs="Arial"/>
        </w:rPr>
        <w:t>”, ha subrayado</w:t>
      </w:r>
      <w:r w:rsidR="009271CF" w:rsidRPr="009271CF">
        <w:rPr>
          <w:rFonts w:ascii="Arial" w:hAnsi="Arial" w:cs="Arial"/>
        </w:rPr>
        <w:t>.</w:t>
      </w:r>
    </w:p>
    <w:p w14:paraId="1A14B494" w14:textId="77777777" w:rsidR="009271CF" w:rsidRPr="009271CF" w:rsidRDefault="009271CF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D65D3B0" w14:textId="65D5B4A9" w:rsidR="009271CF" w:rsidRDefault="00A42628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parte, el profesor José Carlos Núñez, ha recordado que, t</w:t>
      </w:r>
      <w:r w:rsidR="009271CF" w:rsidRPr="009271CF">
        <w:rPr>
          <w:rFonts w:ascii="Arial" w:hAnsi="Arial" w:cs="Arial"/>
        </w:rPr>
        <w:t xml:space="preserve">al como indica el último informe elaborado por el Ministerio de Universidades (2023), la tasa de abandono universitario actualmente se sitúa en un 33,2%, y la de cambio de estudio en un 12,5%. </w:t>
      </w:r>
      <w:r w:rsidR="00824C32">
        <w:rPr>
          <w:rFonts w:ascii="Arial" w:hAnsi="Arial" w:cs="Arial"/>
        </w:rPr>
        <w:t>“</w:t>
      </w:r>
      <w:r w:rsidR="009271CF" w:rsidRPr="009271CF">
        <w:rPr>
          <w:rFonts w:ascii="Arial" w:hAnsi="Arial" w:cs="Arial"/>
        </w:rPr>
        <w:t>Si nos fijamos en el tipo de universidad, se puede apreciar que el abandono se produce de manera similar tanto en las universidades públicas (33,6%) como privadas (31,2%)</w:t>
      </w:r>
      <w:r w:rsidR="00F56664">
        <w:rPr>
          <w:rFonts w:ascii="Arial" w:hAnsi="Arial" w:cs="Arial"/>
        </w:rPr>
        <w:t xml:space="preserve"> y</w:t>
      </w:r>
      <w:r w:rsidR="009271CF" w:rsidRPr="009271CF">
        <w:rPr>
          <w:rFonts w:ascii="Arial" w:hAnsi="Arial" w:cs="Arial"/>
        </w:rPr>
        <w:t xml:space="preserve"> el cambio de estudio </w:t>
      </w:r>
      <w:r w:rsidR="00F56664">
        <w:rPr>
          <w:rFonts w:ascii="Arial" w:hAnsi="Arial" w:cs="Arial"/>
        </w:rPr>
        <w:t xml:space="preserve">es </w:t>
      </w:r>
      <w:r w:rsidR="009271CF" w:rsidRPr="009271CF">
        <w:rPr>
          <w:rFonts w:ascii="Arial" w:hAnsi="Arial" w:cs="Arial"/>
        </w:rPr>
        <w:t>más frecuente en las primeras. Además, la mayor parte del alumnado que abandona sus estudios lo hace en el primer año de carrera (22%)</w:t>
      </w:r>
      <w:r w:rsidR="00322F6E">
        <w:rPr>
          <w:rFonts w:ascii="Arial" w:hAnsi="Arial" w:cs="Arial"/>
        </w:rPr>
        <w:t>”, ha explicado</w:t>
      </w:r>
      <w:r w:rsidR="009271CF" w:rsidRPr="009271CF">
        <w:rPr>
          <w:rFonts w:ascii="Arial" w:hAnsi="Arial" w:cs="Arial"/>
        </w:rPr>
        <w:t>.</w:t>
      </w:r>
    </w:p>
    <w:p w14:paraId="2FA31213" w14:textId="77777777" w:rsidR="00311FB2" w:rsidRPr="009271CF" w:rsidRDefault="00311FB2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04E648" w14:textId="77777777" w:rsidR="00322F6E" w:rsidRDefault="009271CF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271CF">
        <w:rPr>
          <w:rFonts w:ascii="Arial" w:hAnsi="Arial" w:cs="Arial"/>
        </w:rPr>
        <w:t xml:space="preserve">Con estas cifras de abandono universitario y entendiendo las consecuencias que el fenómeno tiene para los jóvenes y la sociedad en la que viven, la profundización en los motivos que llevan a los jóvenes a abandonar su carrera y la puesta en marcha de mecanismos para paliar sus efectos adversos es un punto de especial importancia para la comunidad universitaria. </w:t>
      </w:r>
    </w:p>
    <w:p w14:paraId="4E8236BB" w14:textId="77777777" w:rsidR="00322F6E" w:rsidRDefault="00322F6E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5904D61" w14:textId="4795E5AC" w:rsidR="007437C3" w:rsidRPr="007437C3" w:rsidRDefault="007437C3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7437C3">
        <w:rPr>
          <w:rFonts w:ascii="Arial" w:hAnsi="Arial" w:cs="Arial"/>
          <w:b/>
          <w:bCs/>
        </w:rPr>
        <w:t>Las consecuencias del fenómeno</w:t>
      </w:r>
    </w:p>
    <w:p w14:paraId="6B2ACB46" w14:textId="77777777" w:rsidR="007437C3" w:rsidRDefault="007437C3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9CD7FF7" w14:textId="4AD94B13" w:rsidR="00D00481" w:rsidRDefault="00322F6E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Los investigadores han manifestado que, s</w:t>
      </w:r>
      <w:r w:rsidR="009271CF" w:rsidRPr="009271CF">
        <w:rPr>
          <w:rFonts w:ascii="Arial" w:hAnsi="Arial" w:cs="Arial"/>
        </w:rPr>
        <w:t xml:space="preserve">i ampliamos el detalle de las consecuencias que trae consigo el fenómeno del abandono, podemos encontrar consecuencias negativas tanto personales, para el propio estudiante, como familiares. Es decir, graves y negativas repercusiones a nivel </w:t>
      </w:r>
      <w:proofErr w:type="spellStart"/>
      <w:r w:rsidR="009271CF" w:rsidRPr="009271CF">
        <w:rPr>
          <w:rFonts w:ascii="Arial" w:hAnsi="Arial" w:cs="Arial"/>
        </w:rPr>
        <w:t>microsocial</w:t>
      </w:r>
      <w:proofErr w:type="spellEnd"/>
      <w:r w:rsidR="009271CF" w:rsidRPr="009271CF">
        <w:rPr>
          <w:rFonts w:ascii="Arial" w:hAnsi="Arial" w:cs="Arial"/>
        </w:rPr>
        <w:t xml:space="preserve"> (conflictividad en los hogares, pérdida de los ingresos económicos invertidos para los estudios universitarios, pérdida de oportunidades laborales, deterioro de la salud mental del estudiante</w:t>
      </w:r>
      <w:r w:rsidR="006B3508">
        <w:rPr>
          <w:rFonts w:ascii="Arial" w:hAnsi="Arial" w:cs="Arial"/>
        </w:rPr>
        <w:t>…)</w:t>
      </w:r>
      <w:r w:rsidR="00D00481">
        <w:rPr>
          <w:rFonts w:ascii="Arial" w:hAnsi="Arial" w:cs="Arial"/>
        </w:rPr>
        <w:t>.</w:t>
      </w:r>
    </w:p>
    <w:p w14:paraId="2991DC19" w14:textId="77777777" w:rsidR="00D00481" w:rsidRDefault="00D00481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676DA55" w14:textId="723B57F5" w:rsidR="009271CF" w:rsidRDefault="006B3508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esfera social</w:t>
      </w:r>
      <w:r w:rsidR="009271CF" w:rsidRPr="009271CF">
        <w:rPr>
          <w:rFonts w:ascii="Arial" w:hAnsi="Arial" w:cs="Arial"/>
        </w:rPr>
        <w:t xml:space="preserve">, podemos hablar </w:t>
      </w:r>
      <w:r w:rsidR="00D00481">
        <w:rPr>
          <w:rFonts w:ascii="Arial" w:hAnsi="Arial" w:cs="Arial"/>
        </w:rPr>
        <w:t xml:space="preserve">también </w:t>
      </w:r>
      <w:r w:rsidR="009271CF" w:rsidRPr="009271CF">
        <w:rPr>
          <w:rFonts w:ascii="Arial" w:hAnsi="Arial" w:cs="Arial"/>
        </w:rPr>
        <w:t xml:space="preserve">de una pérdida de calidad en la cualificación profesional de </w:t>
      </w:r>
      <w:r w:rsidR="00D00481">
        <w:rPr>
          <w:rFonts w:ascii="Arial" w:hAnsi="Arial" w:cs="Arial"/>
        </w:rPr>
        <w:t>los</w:t>
      </w:r>
      <w:r w:rsidR="009271CF" w:rsidRPr="009271CF">
        <w:rPr>
          <w:rFonts w:ascii="Arial" w:hAnsi="Arial" w:cs="Arial"/>
        </w:rPr>
        <w:t xml:space="preserve"> jóvenes que redundará en una peor calidad de vida y en el impacto económico en las arcas del estado; como ejemplo, en nuestro país, las pérdidas económicas a las que se enfrenta el </w:t>
      </w:r>
      <w:r w:rsidR="00D00481">
        <w:rPr>
          <w:rFonts w:ascii="Arial" w:hAnsi="Arial" w:cs="Arial"/>
        </w:rPr>
        <w:t>E</w:t>
      </w:r>
      <w:r w:rsidR="009271CF" w:rsidRPr="009271CF">
        <w:rPr>
          <w:rFonts w:ascii="Arial" w:hAnsi="Arial" w:cs="Arial"/>
        </w:rPr>
        <w:t xml:space="preserve">stado oscilan entre los </w:t>
      </w:r>
      <w:r w:rsidR="00D00481">
        <w:rPr>
          <w:rFonts w:ascii="Arial" w:hAnsi="Arial" w:cs="Arial"/>
        </w:rPr>
        <w:t>1000</w:t>
      </w:r>
      <w:r w:rsidR="009271CF" w:rsidRPr="009271CF">
        <w:rPr>
          <w:rFonts w:ascii="Arial" w:hAnsi="Arial" w:cs="Arial"/>
        </w:rPr>
        <w:t xml:space="preserve"> millones y los </w:t>
      </w:r>
      <w:r w:rsidR="00D00481">
        <w:rPr>
          <w:rFonts w:ascii="Arial" w:hAnsi="Arial" w:cs="Arial"/>
        </w:rPr>
        <w:t>1500</w:t>
      </w:r>
      <w:r w:rsidR="009271CF" w:rsidRPr="009271CF">
        <w:rPr>
          <w:rFonts w:ascii="Arial" w:hAnsi="Arial" w:cs="Arial"/>
        </w:rPr>
        <w:t xml:space="preserve"> millones de euros anuales. Sumado a estas razones, encontramos las pérdidas para las propias universidades que ven cómo el número de alumnos que abandonan sus grados aumenta cada año, perdiendo la institución educativa ingresos económicos y deteriorándose su imagen pública. </w:t>
      </w:r>
      <w:r w:rsidR="00730911">
        <w:rPr>
          <w:rFonts w:ascii="Arial" w:hAnsi="Arial" w:cs="Arial"/>
        </w:rPr>
        <w:t>“</w:t>
      </w:r>
      <w:r w:rsidR="009271CF" w:rsidRPr="009271CF">
        <w:rPr>
          <w:rFonts w:ascii="Arial" w:hAnsi="Arial" w:cs="Arial"/>
        </w:rPr>
        <w:t xml:space="preserve">Esta multiplicidad de razones hace que este sea un fenómeno complejo, difícil de estudiar y de atajar, ya que son muchas las variables que </w:t>
      </w:r>
      <w:r w:rsidR="009271CF" w:rsidRPr="009271CF">
        <w:rPr>
          <w:rFonts w:ascii="Arial" w:hAnsi="Arial" w:cs="Arial"/>
        </w:rPr>
        <w:lastRenderedPageBreak/>
        <w:t>correlacionan entre sí, y esto convierte el abandono en un fenómeno de difícil abordaje</w:t>
      </w:r>
      <w:r w:rsidR="00730911">
        <w:rPr>
          <w:rFonts w:ascii="Arial" w:hAnsi="Arial" w:cs="Arial"/>
        </w:rPr>
        <w:t>”, ha indicado Núñez</w:t>
      </w:r>
      <w:r w:rsidR="009271CF" w:rsidRPr="009271CF">
        <w:rPr>
          <w:rFonts w:ascii="Arial" w:hAnsi="Arial" w:cs="Arial"/>
        </w:rPr>
        <w:t>.</w:t>
      </w:r>
    </w:p>
    <w:p w14:paraId="7B5A50B0" w14:textId="77777777" w:rsidR="00311FB2" w:rsidRPr="009271CF" w:rsidRDefault="00311FB2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8A2CF15" w14:textId="41734A22" w:rsidR="009271CF" w:rsidRDefault="009271CF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271CF">
        <w:rPr>
          <w:rFonts w:ascii="Arial" w:hAnsi="Arial" w:cs="Arial"/>
        </w:rPr>
        <w:t>El proyecto de investigación, financiado por el Programa Estatal para Impulsar la Investigación Científico-Técnica y su Transferencia (Plan Estatal de Investigación Científica, Técnica y de Innovación 2021-2023 - Ministerio de Ciencia e Innovación)</w:t>
      </w:r>
      <w:r w:rsidR="0098726A">
        <w:rPr>
          <w:rFonts w:ascii="Arial" w:hAnsi="Arial" w:cs="Arial"/>
        </w:rPr>
        <w:t>,</w:t>
      </w:r>
      <w:r w:rsidRPr="009271CF">
        <w:rPr>
          <w:rFonts w:ascii="Arial" w:hAnsi="Arial" w:cs="Arial"/>
        </w:rPr>
        <w:t xml:space="preserve"> tiene entre sus objetivos ahondar en el conocimiento sobre cuáles son los principales motivos por los que un joven universitario se plantea abandonar sus estudios. </w:t>
      </w:r>
      <w:r w:rsidR="0098726A">
        <w:rPr>
          <w:rFonts w:ascii="Arial" w:hAnsi="Arial" w:cs="Arial"/>
        </w:rPr>
        <w:t>“</w:t>
      </w:r>
      <w:r w:rsidRPr="009271CF">
        <w:rPr>
          <w:rFonts w:ascii="Arial" w:hAnsi="Arial" w:cs="Arial"/>
        </w:rPr>
        <w:t>La idea fundamental es poder ofrecer a la universidad herramientas que ayuden a paliar y prevenir el fenómeno del abandono de la educación superior. Para ello, será fundamental la colaboración de estudiantes y docentes, así como de los propios equipos de gobierno de los centros universitarios</w:t>
      </w:r>
      <w:r w:rsidR="00B96A1C">
        <w:rPr>
          <w:rFonts w:ascii="Arial" w:hAnsi="Arial" w:cs="Arial"/>
        </w:rPr>
        <w:t>”, ha concluido la profesora Bernardo</w:t>
      </w:r>
      <w:r w:rsidRPr="009271CF">
        <w:rPr>
          <w:rFonts w:ascii="Arial" w:hAnsi="Arial" w:cs="Arial"/>
        </w:rPr>
        <w:t>.</w:t>
      </w:r>
    </w:p>
    <w:p w14:paraId="548E30B5" w14:textId="77777777" w:rsidR="00311FB2" w:rsidRPr="009271CF" w:rsidRDefault="00311FB2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27D2620" w14:textId="4843A5C4" w:rsidR="009271CF" w:rsidRDefault="00F34035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F34035">
        <w:rPr>
          <w:rFonts w:ascii="Arial" w:hAnsi="Arial" w:cs="Arial"/>
          <w:b/>
          <w:bCs/>
        </w:rPr>
        <w:t>Referencia</w:t>
      </w:r>
    </w:p>
    <w:p w14:paraId="58735578" w14:textId="7FE607A7" w:rsidR="005772F7" w:rsidRPr="005772F7" w:rsidRDefault="005E1EB4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5E1EB4">
        <w:rPr>
          <w:rFonts w:ascii="Arial" w:hAnsi="Arial" w:cs="Arial"/>
          <w:i/>
          <w:iCs/>
        </w:rPr>
        <w:t>Estudio de los factores de riesgo y protección del abandono universitario. Elaboración de una guía de buenas prácticas (</w:t>
      </w:r>
      <w:proofErr w:type="spellStart"/>
      <w:r w:rsidRPr="005E1EB4">
        <w:rPr>
          <w:rFonts w:ascii="Arial" w:hAnsi="Arial" w:cs="Arial"/>
          <w:i/>
          <w:iCs/>
        </w:rPr>
        <w:t>ModAU</w:t>
      </w:r>
      <w:proofErr w:type="spellEnd"/>
      <w:r w:rsidRPr="005E1EB4">
        <w:rPr>
          <w:rFonts w:ascii="Arial" w:hAnsi="Arial" w:cs="Arial"/>
          <w:i/>
          <w:iCs/>
        </w:rPr>
        <w:t>-GBP),</w:t>
      </w:r>
      <w:r w:rsidRPr="005772F7">
        <w:rPr>
          <w:rFonts w:ascii="Arial" w:hAnsi="Arial" w:cs="Arial"/>
        </w:rPr>
        <w:t xml:space="preserve"> </w:t>
      </w:r>
      <w:r w:rsidR="005772F7">
        <w:rPr>
          <w:rFonts w:ascii="Arial" w:hAnsi="Arial" w:cs="Arial"/>
        </w:rPr>
        <w:t>P</w:t>
      </w:r>
      <w:r w:rsidR="005772F7" w:rsidRPr="005772F7">
        <w:rPr>
          <w:rFonts w:ascii="Arial" w:hAnsi="Arial" w:cs="Arial"/>
        </w:rPr>
        <w:t>royecto de investigación financiado por el Programa Estatal para Impulsar la Investigación Científico-Técnica y su Transferencia (Plan Estatal de Investigación Científica, Técnica y de Innovación 2021-2023 - Ministerio de Ciencia</w:t>
      </w:r>
      <w:r w:rsidR="00CB58AA">
        <w:rPr>
          <w:rFonts w:ascii="Arial" w:hAnsi="Arial" w:cs="Arial"/>
        </w:rPr>
        <w:t>,</w:t>
      </w:r>
      <w:r w:rsidR="005772F7" w:rsidRPr="005772F7">
        <w:rPr>
          <w:rFonts w:ascii="Arial" w:hAnsi="Arial" w:cs="Arial"/>
        </w:rPr>
        <w:t xml:space="preserve"> Innovación</w:t>
      </w:r>
      <w:r w:rsidR="00CB58AA">
        <w:rPr>
          <w:rFonts w:ascii="Arial" w:hAnsi="Arial" w:cs="Arial"/>
        </w:rPr>
        <w:t xml:space="preserve"> y Universidades</w:t>
      </w:r>
      <w:r w:rsidR="005772F7" w:rsidRPr="005772F7">
        <w:rPr>
          <w:rFonts w:ascii="Arial" w:hAnsi="Arial" w:cs="Arial"/>
        </w:rPr>
        <w:t>)</w:t>
      </w:r>
      <w:r w:rsidR="005772F7">
        <w:rPr>
          <w:rFonts w:ascii="Arial" w:hAnsi="Arial" w:cs="Arial"/>
        </w:rPr>
        <w:t xml:space="preserve">. </w:t>
      </w:r>
      <w:proofErr w:type="spellStart"/>
      <w:r w:rsidR="005772F7" w:rsidRPr="005772F7">
        <w:rPr>
          <w:rFonts w:ascii="Arial" w:hAnsi="Arial" w:cs="Arial"/>
        </w:rPr>
        <w:t>IP's</w:t>
      </w:r>
      <w:proofErr w:type="spellEnd"/>
      <w:r w:rsidR="005772F7" w:rsidRPr="005772F7">
        <w:rPr>
          <w:rFonts w:ascii="Arial" w:hAnsi="Arial" w:cs="Arial"/>
        </w:rPr>
        <w:t xml:space="preserve"> Ana B. Bernardo Gutiérrez y José Carlos Núñez Pérez, profesores del Departamento de Psicología de la Universidad de Oviedo</w:t>
      </w:r>
      <w:r>
        <w:rPr>
          <w:rFonts w:ascii="Arial" w:hAnsi="Arial" w:cs="Arial"/>
        </w:rPr>
        <w:t>.</w:t>
      </w:r>
    </w:p>
    <w:p w14:paraId="0807CB51" w14:textId="77777777" w:rsidR="00F34035" w:rsidRDefault="00F34035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CAB617D" w14:textId="77777777" w:rsidR="00AB481C" w:rsidRDefault="00AB481C" w:rsidP="00BC13A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4B26F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58C4D26" w14:textId="77777777" w:rsidR="00DB0A7F" w:rsidRPr="00F132BA" w:rsidRDefault="00DB0A7F" w:rsidP="00AB481C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5222DC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8E80" w14:textId="77777777" w:rsidR="005222DC" w:rsidRDefault="005222DC" w:rsidP="00214D82">
      <w:pPr>
        <w:spacing w:after="0" w:line="240" w:lineRule="auto"/>
      </w:pPr>
      <w:r>
        <w:separator/>
      </w:r>
    </w:p>
  </w:endnote>
  <w:endnote w:type="continuationSeparator" w:id="0">
    <w:p w14:paraId="379E9C61" w14:textId="77777777" w:rsidR="005222DC" w:rsidRDefault="005222D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501C" w14:textId="77777777" w:rsidR="005222DC" w:rsidRDefault="005222DC" w:rsidP="00214D82">
      <w:pPr>
        <w:spacing w:after="0" w:line="240" w:lineRule="auto"/>
      </w:pPr>
      <w:r>
        <w:separator/>
      </w:r>
    </w:p>
  </w:footnote>
  <w:footnote w:type="continuationSeparator" w:id="0">
    <w:p w14:paraId="58496324" w14:textId="77777777" w:rsidR="005222DC" w:rsidRDefault="005222D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80.25pt">
          <v:imagedata r:id="rId1" o:title=""/>
        </v:shape>
        <o:OLEObject Type="Embed" ProgID="Excel.Sheet.12" ShapeID="_x0000_i1025" DrawAspect="Content" ObjectID="_17707334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3913338">
    <w:abstractNumId w:val="14"/>
  </w:num>
  <w:num w:numId="2" w16cid:durableId="1494253375">
    <w:abstractNumId w:val="3"/>
  </w:num>
  <w:num w:numId="3" w16cid:durableId="1266114006">
    <w:abstractNumId w:val="8"/>
  </w:num>
  <w:num w:numId="4" w16cid:durableId="1676880517">
    <w:abstractNumId w:val="12"/>
  </w:num>
  <w:num w:numId="5" w16cid:durableId="1499804013">
    <w:abstractNumId w:val="11"/>
  </w:num>
  <w:num w:numId="6" w16cid:durableId="233857389">
    <w:abstractNumId w:val="30"/>
  </w:num>
  <w:num w:numId="7" w16cid:durableId="1500080848">
    <w:abstractNumId w:val="0"/>
  </w:num>
  <w:num w:numId="8" w16cid:durableId="9140521">
    <w:abstractNumId w:val="2"/>
  </w:num>
  <w:num w:numId="9" w16cid:durableId="2120370790">
    <w:abstractNumId w:val="26"/>
  </w:num>
  <w:num w:numId="10" w16cid:durableId="1151018793">
    <w:abstractNumId w:val="21"/>
  </w:num>
  <w:num w:numId="11" w16cid:durableId="386496416">
    <w:abstractNumId w:val="29"/>
  </w:num>
  <w:num w:numId="12" w16cid:durableId="593247159">
    <w:abstractNumId w:val="7"/>
  </w:num>
  <w:num w:numId="13" w16cid:durableId="989869945">
    <w:abstractNumId w:val="22"/>
  </w:num>
  <w:num w:numId="14" w16cid:durableId="1136220871">
    <w:abstractNumId w:val="25"/>
  </w:num>
  <w:num w:numId="15" w16cid:durableId="1933079067">
    <w:abstractNumId w:val="5"/>
  </w:num>
  <w:num w:numId="16" w16cid:durableId="983465051">
    <w:abstractNumId w:val="4"/>
  </w:num>
  <w:num w:numId="17" w16cid:durableId="1346714922">
    <w:abstractNumId w:val="1"/>
  </w:num>
  <w:num w:numId="18" w16cid:durableId="592670587">
    <w:abstractNumId w:val="24"/>
  </w:num>
  <w:num w:numId="19" w16cid:durableId="723987757">
    <w:abstractNumId w:val="27"/>
  </w:num>
  <w:num w:numId="20" w16cid:durableId="2009868366">
    <w:abstractNumId w:val="17"/>
  </w:num>
  <w:num w:numId="21" w16cid:durableId="1227184118">
    <w:abstractNumId w:val="6"/>
  </w:num>
  <w:num w:numId="22" w16cid:durableId="1763332476">
    <w:abstractNumId w:val="28"/>
  </w:num>
  <w:num w:numId="23" w16cid:durableId="2021153123">
    <w:abstractNumId w:val="9"/>
  </w:num>
  <w:num w:numId="24" w16cid:durableId="1935362331">
    <w:abstractNumId w:val="23"/>
  </w:num>
  <w:num w:numId="25" w16cid:durableId="2118023012">
    <w:abstractNumId w:val="15"/>
  </w:num>
  <w:num w:numId="26" w16cid:durableId="124087411">
    <w:abstractNumId w:val="18"/>
  </w:num>
  <w:num w:numId="27" w16cid:durableId="1622609443">
    <w:abstractNumId w:val="19"/>
  </w:num>
  <w:num w:numId="28" w16cid:durableId="1587836840">
    <w:abstractNumId w:val="10"/>
  </w:num>
  <w:num w:numId="29" w16cid:durableId="289870215">
    <w:abstractNumId w:val="20"/>
  </w:num>
  <w:num w:numId="30" w16cid:durableId="522326849">
    <w:abstractNumId w:val="31"/>
  </w:num>
  <w:num w:numId="31" w16cid:durableId="286012030">
    <w:abstractNumId w:val="13"/>
  </w:num>
  <w:num w:numId="32" w16cid:durableId="14843454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6ADA"/>
    <w:rsid w:val="00007357"/>
    <w:rsid w:val="00010827"/>
    <w:rsid w:val="00010AD1"/>
    <w:rsid w:val="000235CB"/>
    <w:rsid w:val="00033E9C"/>
    <w:rsid w:val="00037EFE"/>
    <w:rsid w:val="00044432"/>
    <w:rsid w:val="0004602A"/>
    <w:rsid w:val="0005465C"/>
    <w:rsid w:val="000579AB"/>
    <w:rsid w:val="00064C0E"/>
    <w:rsid w:val="00066C58"/>
    <w:rsid w:val="00077BAB"/>
    <w:rsid w:val="00077D91"/>
    <w:rsid w:val="00084EBF"/>
    <w:rsid w:val="000866E2"/>
    <w:rsid w:val="00092B32"/>
    <w:rsid w:val="0009381C"/>
    <w:rsid w:val="000A02AA"/>
    <w:rsid w:val="000A22D0"/>
    <w:rsid w:val="000A2A23"/>
    <w:rsid w:val="000A769A"/>
    <w:rsid w:val="000B105C"/>
    <w:rsid w:val="000B44AC"/>
    <w:rsid w:val="000C51FF"/>
    <w:rsid w:val="000C738B"/>
    <w:rsid w:val="000D0260"/>
    <w:rsid w:val="000D443E"/>
    <w:rsid w:val="000D7CFD"/>
    <w:rsid w:val="000E0562"/>
    <w:rsid w:val="000E232D"/>
    <w:rsid w:val="000E32AD"/>
    <w:rsid w:val="000E46A6"/>
    <w:rsid w:val="000F0F2F"/>
    <w:rsid w:val="000F368C"/>
    <w:rsid w:val="001022C9"/>
    <w:rsid w:val="00102F3E"/>
    <w:rsid w:val="001065AB"/>
    <w:rsid w:val="001105FB"/>
    <w:rsid w:val="0011179A"/>
    <w:rsid w:val="001126D1"/>
    <w:rsid w:val="00113F4E"/>
    <w:rsid w:val="00115CEE"/>
    <w:rsid w:val="00123CDF"/>
    <w:rsid w:val="001265B9"/>
    <w:rsid w:val="00132F68"/>
    <w:rsid w:val="00135876"/>
    <w:rsid w:val="001372A9"/>
    <w:rsid w:val="00150EC8"/>
    <w:rsid w:val="0015260A"/>
    <w:rsid w:val="001531B9"/>
    <w:rsid w:val="00154D80"/>
    <w:rsid w:val="00161F28"/>
    <w:rsid w:val="00163E93"/>
    <w:rsid w:val="00165675"/>
    <w:rsid w:val="0016582F"/>
    <w:rsid w:val="00166606"/>
    <w:rsid w:val="00177975"/>
    <w:rsid w:val="001B6F76"/>
    <w:rsid w:val="001B6FE2"/>
    <w:rsid w:val="001C2472"/>
    <w:rsid w:val="001C5FA3"/>
    <w:rsid w:val="001D58AA"/>
    <w:rsid w:val="001E0F44"/>
    <w:rsid w:val="001E2115"/>
    <w:rsid w:val="001E53F7"/>
    <w:rsid w:val="001E55A2"/>
    <w:rsid w:val="001F3201"/>
    <w:rsid w:val="001F381C"/>
    <w:rsid w:val="002009B4"/>
    <w:rsid w:val="00203BA3"/>
    <w:rsid w:val="00206F00"/>
    <w:rsid w:val="00210C6C"/>
    <w:rsid w:val="00214D82"/>
    <w:rsid w:val="00220DED"/>
    <w:rsid w:val="0023010B"/>
    <w:rsid w:val="0023375E"/>
    <w:rsid w:val="00233F01"/>
    <w:rsid w:val="002343D4"/>
    <w:rsid w:val="00235E7F"/>
    <w:rsid w:val="002403E7"/>
    <w:rsid w:val="00243393"/>
    <w:rsid w:val="00245AEE"/>
    <w:rsid w:val="002467FA"/>
    <w:rsid w:val="00251DCA"/>
    <w:rsid w:val="002608BC"/>
    <w:rsid w:val="00261E93"/>
    <w:rsid w:val="00265931"/>
    <w:rsid w:val="00265EEE"/>
    <w:rsid w:val="00274C12"/>
    <w:rsid w:val="0028322A"/>
    <w:rsid w:val="00283FA3"/>
    <w:rsid w:val="00285049"/>
    <w:rsid w:val="002871AD"/>
    <w:rsid w:val="002907C2"/>
    <w:rsid w:val="00291E54"/>
    <w:rsid w:val="002921C6"/>
    <w:rsid w:val="00294B3F"/>
    <w:rsid w:val="002A1E3F"/>
    <w:rsid w:val="002A27BC"/>
    <w:rsid w:val="002A3609"/>
    <w:rsid w:val="002A43D6"/>
    <w:rsid w:val="002C004A"/>
    <w:rsid w:val="002C4F51"/>
    <w:rsid w:val="002D0C97"/>
    <w:rsid w:val="002D54E8"/>
    <w:rsid w:val="002E066C"/>
    <w:rsid w:val="002E7752"/>
    <w:rsid w:val="003040FE"/>
    <w:rsid w:val="00311FB2"/>
    <w:rsid w:val="00312113"/>
    <w:rsid w:val="00314C79"/>
    <w:rsid w:val="00320C19"/>
    <w:rsid w:val="00321ED2"/>
    <w:rsid w:val="00322E46"/>
    <w:rsid w:val="00322F6E"/>
    <w:rsid w:val="00333793"/>
    <w:rsid w:val="00334163"/>
    <w:rsid w:val="003367F8"/>
    <w:rsid w:val="00336828"/>
    <w:rsid w:val="003373C0"/>
    <w:rsid w:val="00341A61"/>
    <w:rsid w:val="00343924"/>
    <w:rsid w:val="003455BE"/>
    <w:rsid w:val="00351490"/>
    <w:rsid w:val="003566DC"/>
    <w:rsid w:val="003608B0"/>
    <w:rsid w:val="00360FB2"/>
    <w:rsid w:val="003708C8"/>
    <w:rsid w:val="00374FF2"/>
    <w:rsid w:val="003908B5"/>
    <w:rsid w:val="00393D6A"/>
    <w:rsid w:val="00397461"/>
    <w:rsid w:val="003A2370"/>
    <w:rsid w:val="003A361B"/>
    <w:rsid w:val="003A3ED0"/>
    <w:rsid w:val="003A7870"/>
    <w:rsid w:val="003B677B"/>
    <w:rsid w:val="003D32B6"/>
    <w:rsid w:val="003D5253"/>
    <w:rsid w:val="003D6695"/>
    <w:rsid w:val="003E1980"/>
    <w:rsid w:val="003E2F31"/>
    <w:rsid w:val="003E5016"/>
    <w:rsid w:val="003E6153"/>
    <w:rsid w:val="003F3E9E"/>
    <w:rsid w:val="004101DA"/>
    <w:rsid w:val="00412046"/>
    <w:rsid w:val="00413E1C"/>
    <w:rsid w:val="004244AB"/>
    <w:rsid w:val="00425331"/>
    <w:rsid w:val="004344F0"/>
    <w:rsid w:val="00443358"/>
    <w:rsid w:val="00443663"/>
    <w:rsid w:val="00456EF1"/>
    <w:rsid w:val="0046084B"/>
    <w:rsid w:val="00470CDD"/>
    <w:rsid w:val="00471191"/>
    <w:rsid w:val="00471BDE"/>
    <w:rsid w:val="004763C1"/>
    <w:rsid w:val="00481A53"/>
    <w:rsid w:val="00491787"/>
    <w:rsid w:val="00491B21"/>
    <w:rsid w:val="00493547"/>
    <w:rsid w:val="00496ED8"/>
    <w:rsid w:val="00497271"/>
    <w:rsid w:val="004978D5"/>
    <w:rsid w:val="004A18D1"/>
    <w:rsid w:val="004A3069"/>
    <w:rsid w:val="004A33E2"/>
    <w:rsid w:val="004A73A9"/>
    <w:rsid w:val="004B26FE"/>
    <w:rsid w:val="004C2726"/>
    <w:rsid w:val="004C4D12"/>
    <w:rsid w:val="004C595B"/>
    <w:rsid w:val="004C7452"/>
    <w:rsid w:val="004D1E71"/>
    <w:rsid w:val="004E108E"/>
    <w:rsid w:val="004E33A9"/>
    <w:rsid w:val="004F3170"/>
    <w:rsid w:val="005109E5"/>
    <w:rsid w:val="00511377"/>
    <w:rsid w:val="005205C8"/>
    <w:rsid w:val="005222DC"/>
    <w:rsid w:val="005329B6"/>
    <w:rsid w:val="00541DEF"/>
    <w:rsid w:val="00543F1E"/>
    <w:rsid w:val="0055016C"/>
    <w:rsid w:val="00551064"/>
    <w:rsid w:val="005531CE"/>
    <w:rsid w:val="00560929"/>
    <w:rsid w:val="00561151"/>
    <w:rsid w:val="00566701"/>
    <w:rsid w:val="00566D4B"/>
    <w:rsid w:val="0056750E"/>
    <w:rsid w:val="005772F7"/>
    <w:rsid w:val="0059423B"/>
    <w:rsid w:val="005A1741"/>
    <w:rsid w:val="005C4B47"/>
    <w:rsid w:val="005D4F46"/>
    <w:rsid w:val="005E00F4"/>
    <w:rsid w:val="005E1EB4"/>
    <w:rsid w:val="00604880"/>
    <w:rsid w:val="00605194"/>
    <w:rsid w:val="00606FB3"/>
    <w:rsid w:val="00610721"/>
    <w:rsid w:val="00615EF3"/>
    <w:rsid w:val="0064368D"/>
    <w:rsid w:val="00645F6C"/>
    <w:rsid w:val="00652D5B"/>
    <w:rsid w:val="006558E4"/>
    <w:rsid w:val="006665D4"/>
    <w:rsid w:val="006677FF"/>
    <w:rsid w:val="0067182A"/>
    <w:rsid w:val="00671FEE"/>
    <w:rsid w:val="006763A1"/>
    <w:rsid w:val="00683A16"/>
    <w:rsid w:val="006966B3"/>
    <w:rsid w:val="00697747"/>
    <w:rsid w:val="006A1AFC"/>
    <w:rsid w:val="006B18A1"/>
    <w:rsid w:val="006B3508"/>
    <w:rsid w:val="006B7C59"/>
    <w:rsid w:val="006C06F6"/>
    <w:rsid w:val="006D7D13"/>
    <w:rsid w:val="006E058A"/>
    <w:rsid w:val="006E56B9"/>
    <w:rsid w:val="006E7381"/>
    <w:rsid w:val="006F0AF2"/>
    <w:rsid w:val="006F319B"/>
    <w:rsid w:val="006F5C73"/>
    <w:rsid w:val="006F697F"/>
    <w:rsid w:val="00700285"/>
    <w:rsid w:val="00700BC9"/>
    <w:rsid w:val="00701B68"/>
    <w:rsid w:val="00705CCB"/>
    <w:rsid w:val="00711907"/>
    <w:rsid w:val="007135A9"/>
    <w:rsid w:val="00713951"/>
    <w:rsid w:val="00713AED"/>
    <w:rsid w:val="007167DA"/>
    <w:rsid w:val="00722827"/>
    <w:rsid w:val="00727056"/>
    <w:rsid w:val="00730911"/>
    <w:rsid w:val="007347B5"/>
    <w:rsid w:val="007365C5"/>
    <w:rsid w:val="007437C3"/>
    <w:rsid w:val="0074582D"/>
    <w:rsid w:val="00746A1A"/>
    <w:rsid w:val="00750CE6"/>
    <w:rsid w:val="007518CD"/>
    <w:rsid w:val="0075255D"/>
    <w:rsid w:val="00756D65"/>
    <w:rsid w:val="0076255E"/>
    <w:rsid w:val="00762694"/>
    <w:rsid w:val="007672CF"/>
    <w:rsid w:val="007672DC"/>
    <w:rsid w:val="00771D34"/>
    <w:rsid w:val="00774AF8"/>
    <w:rsid w:val="00774C13"/>
    <w:rsid w:val="00783D2E"/>
    <w:rsid w:val="007851EC"/>
    <w:rsid w:val="00786E7C"/>
    <w:rsid w:val="00790C12"/>
    <w:rsid w:val="007917F0"/>
    <w:rsid w:val="00791D9E"/>
    <w:rsid w:val="0079560B"/>
    <w:rsid w:val="007970ED"/>
    <w:rsid w:val="0079727F"/>
    <w:rsid w:val="007A12D1"/>
    <w:rsid w:val="007A268F"/>
    <w:rsid w:val="007A5AC1"/>
    <w:rsid w:val="007B1834"/>
    <w:rsid w:val="007B3225"/>
    <w:rsid w:val="007C5A00"/>
    <w:rsid w:val="007D6A7A"/>
    <w:rsid w:val="007E141C"/>
    <w:rsid w:val="007E1D66"/>
    <w:rsid w:val="007E4A41"/>
    <w:rsid w:val="007F1228"/>
    <w:rsid w:val="007F4C1B"/>
    <w:rsid w:val="008018D4"/>
    <w:rsid w:val="008109CF"/>
    <w:rsid w:val="00813337"/>
    <w:rsid w:val="00824C32"/>
    <w:rsid w:val="00827DCE"/>
    <w:rsid w:val="0083262B"/>
    <w:rsid w:val="00832987"/>
    <w:rsid w:val="008340B0"/>
    <w:rsid w:val="00842E29"/>
    <w:rsid w:val="00846CB8"/>
    <w:rsid w:val="00847BEA"/>
    <w:rsid w:val="00851E60"/>
    <w:rsid w:val="008546DD"/>
    <w:rsid w:val="00856B15"/>
    <w:rsid w:val="0085792D"/>
    <w:rsid w:val="00864421"/>
    <w:rsid w:val="008751D3"/>
    <w:rsid w:val="008806AD"/>
    <w:rsid w:val="00880D5C"/>
    <w:rsid w:val="008814E3"/>
    <w:rsid w:val="0088288C"/>
    <w:rsid w:val="0088663C"/>
    <w:rsid w:val="008910E9"/>
    <w:rsid w:val="00893D7E"/>
    <w:rsid w:val="00894223"/>
    <w:rsid w:val="008A36CE"/>
    <w:rsid w:val="008A4CF8"/>
    <w:rsid w:val="008B08DC"/>
    <w:rsid w:val="008B3B4A"/>
    <w:rsid w:val="008B699C"/>
    <w:rsid w:val="008D06E8"/>
    <w:rsid w:val="008D3421"/>
    <w:rsid w:val="008D351F"/>
    <w:rsid w:val="008D61B6"/>
    <w:rsid w:val="008E56A8"/>
    <w:rsid w:val="009036E1"/>
    <w:rsid w:val="00906AA9"/>
    <w:rsid w:val="00911C99"/>
    <w:rsid w:val="0091236F"/>
    <w:rsid w:val="00912AD6"/>
    <w:rsid w:val="00914710"/>
    <w:rsid w:val="00914AA6"/>
    <w:rsid w:val="0091555A"/>
    <w:rsid w:val="009176F3"/>
    <w:rsid w:val="00917B84"/>
    <w:rsid w:val="009232A0"/>
    <w:rsid w:val="00923741"/>
    <w:rsid w:val="009271CF"/>
    <w:rsid w:val="009314B4"/>
    <w:rsid w:val="00932C18"/>
    <w:rsid w:val="009334E6"/>
    <w:rsid w:val="00934AC7"/>
    <w:rsid w:val="00936D0A"/>
    <w:rsid w:val="00942CCA"/>
    <w:rsid w:val="00944623"/>
    <w:rsid w:val="009447D3"/>
    <w:rsid w:val="00950F06"/>
    <w:rsid w:val="009513F7"/>
    <w:rsid w:val="009601FD"/>
    <w:rsid w:val="0096182A"/>
    <w:rsid w:val="00967B04"/>
    <w:rsid w:val="00973E79"/>
    <w:rsid w:val="009772A6"/>
    <w:rsid w:val="00980CC7"/>
    <w:rsid w:val="0098723E"/>
    <w:rsid w:val="0098726A"/>
    <w:rsid w:val="00991C6A"/>
    <w:rsid w:val="00992ABB"/>
    <w:rsid w:val="00992C38"/>
    <w:rsid w:val="00993CC3"/>
    <w:rsid w:val="00994177"/>
    <w:rsid w:val="0099665F"/>
    <w:rsid w:val="009A5BB4"/>
    <w:rsid w:val="009A6748"/>
    <w:rsid w:val="009B6F35"/>
    <w:rsid w:val="009C3A08"/>
    <w:rsid w:val="009C457A"/>
    <w:rsid w:val="009C7812"/>
    <w:rsid w:val="009D6F3B"/>
    <w:rsid w:val="009E45DF"/>
    <w:rsid w:val="009E6132"/>
    <w:rsid w:val="009F29E8"/>
    <w:rsid w:val="009F55DC"/>
    <w:rsid w:val="009F633F"/>
    <w:rsid w:val="00A018DD"/>
    <w:rsid w:val="00A01FBD"/>
    <w:rsid w:val="00A03F3D"/>
    <w:rsid w:val="00A0494A"/>
    <w:rsid w:val="00A075C6"/>
    <w:rsid w:val="00A11F2D"/>
    <w:rsid w:val="00A1759D"/>
    <w:rsid w:val="00A17D22"/>
    <w:rsid w:val="00A238DC"/>
    <w:rsid w:val="00A2472E"/>
    <w:rsid w:val="00A24BDB"/>
    <w:rsid w:val="00A33D23"/>
    <w:rsid w:val="00A33FEA"/>
    <w:rsid w:val="00A42628"/>
    <w:rsid w:val="00A42971"/>
    <w:rsid w:val="00A4613C"/>
    <w:rsid w:val="00A50FC3"/>
    <w:rsid w:val="00A53094"/>
    <w:rsid w:val="00A54A2C"/>
    <w:rsid w:val="00A6092D"/>
    <w:rsid w:val="00A6182A"/>
    <w:rsid w:val="00A720F6"/>
    <w:rsid w:val="00A755F9"/>
    <w:rsid w:val="00A8395D"/>
    <w:rsid w:val="00A87188"/>
    <w:rsid w:val="00A93040"/>
    <w:rsid w:val="00A96733"/>
    <w:rsid w:val="00A97257"/>
    <w:rsid w:val="00AA64ED"/>
    <w:rsid w:val="00AB481C"/>
    <w:rsid w:val="00AB54E7"/>
    <w:rsid w:val="00AB779B"/>
    <w:rsid w:val="00AC3872"/>
    <w:rsid w:val="00AC466A"/>
    <w:rsid w:val="00AD17D9"/>
    <w:rsid w:val="00AD5875"/>
    <w:rsid w:val="00B0081E"/>
    <w:rsid w:val="00B066B9"/>
    <w:rsid w:val="00B13086"/>
    <w:rsid w:val="00B1323C"/>
    <w:rsid w:val="00B15FE1"/>
    <w:rsid w:val="00B224DD"/>
    <w:rsid w:val="00B50B5C"/>
    <w:rsid w:val="00B54CB2"/>
    <w:rsid w:val="00B570CB"/>
    <w:rsid w:val="00B618B8"/>
    <w:rsid w:val="00B67A3A"/>
    <w:rsid w:val="00B738CD"/>
    <w:rsid w:val="00B7790A"/>
    <w:rsid w:val="00B86A9E"/>
    <w:rsid w:val="00B95303"/>
    <w:rsid w:val="00B96A1C"/>
    <w:rsid w:val="00BA2C77"/>
    <w:rsid w:val="00BB7F72"/>
    <w:rsid w:val="00BC13AD"/>
    <w:rsid w:val="00BC480E"/>
    <w:rsid w:val="00BC78A4"/>
    <w:rsid w:val="00BD1640"/>
    <w:rsid w:val="00BD1F74"/>
    <w:rsid w:val="00BD397A"/>
    <w:rsid w:val="00BD55A0"/>
    <w:rsid w:val="00BF3749"/>
    <w:rsid w:val="00BF6961"/>
    <w:rsid w:val="00BF7B0F"/>
    <w:rsid w:val="00C0296D"/>
    <w:rsid w:val="00C06EA4"/>
    <w:rsid w:val="00C103D2"/>
    <w:rsid w:val="00C120A3"/>
    <w:rsid w:val="00C150F0"/>
    <w:rsid w:val="00C168C5"/>
    <w:rsid w:val="00C205A4"/>
    <w:rsid w:val="00C32606"/>
    <w:rsid w:val="00C673D1"/>
    <w:rsid w:val="00C73A37"/>
    <w:rsid w:val="00C748A4"/>
    <w:rsid w:val="00C74ED1"/>
    <w:rsid w:val="00C82E22"/>
    <w:rsid w:val="00C835B9"/>
    <w:rsid w:val="00C84F9C"/>
    <w:rsid w:val="00C87D11"/>
    <w:rsid w:val="00C91ACC"/>
    <w:rsid w:val="00CA26F4"/>
    <w:rsid w:val="00CA37B7"/>
    <w:rsid w:val="00CA5D10"/>
    <w:rsid w:val="00CB58AA"/>
    <w:rsid w:val="00CB61F7"/>
    <w:rsid w:val="00CC151F"/>
    <w:rsid w:val="00CD13F7"/>
    <w:rsid w:val="00CE038C"/>
    <w:rsid w:val="00CE1344"/>
    <w:rsid w:val="00CE42C9"/>
    <w:rsid w:val="00CE461E"/>
    <w:rsid w:val="00CE76BE"/>
    <w:rsid w:val="00CF0653"/>
    <w:rsid w:val="00CF558E"/>
    <w:rsid w:val="00D00481"/>
    <w:rsid w:val="00D023CB"/>
    <w:rsid w:val="00D043D4"/>
    <w:rsid w:val="00D05908"/>
    <w:rsid w:val="00D11BF7"/>
    <w:rsid w:val="00D12BCA"/>
    <w:rsid w:val="00D15064"/>
    <w:rsid w:val="00D1779D"/>
    <w:rsid w:val="00D215CC"/>
    <w:rsid w:val="00D269A8"/>
    <w:rsid w:val="00D41CC9"/>
    <w:rsid w:val="00D4349A"/>
    <w:rsid w:val="00D51138"/>
    <w:rsid w:val="00D57291"/>
    <w:rsid w:val="00D57959"/>
    <w:rsid w:val="00D60153"/>
    <w:rsid w:val="00D60B25"/>
    <w:rsid w:val="00D67A3F"/>
    <w:rsid w:val="00D70D77"/>
    <w:rsid w:val="00D71DD1"/>
    <w:rsid w:val="00D72909"/>
    <w:rsid w:val="00D72EB5"/>
    <w:rsid w:val="00D7574D"/>
    <w:rsid w:val="00D75C41"/>
    <w:rsid w:val="00D820A5"/>
    <w:rsid w:val="00D82D26"/>
    <w:rsid w:val="00D85A56"/>
    <w:rsid w:val="00D8797E"/>
    <w:rsid w:val="00D947E5"/>
    <w:rsid w:val="00D94AA9"/>
    <w:rsid w:val="00D965C8"/>
    <w:rsid w:val="00D97707"/>
    <w:rsid w:val="00D97BAC"/>
    <w:rsid w:val="00DA2516"/>
    <w:rsid w:val="00DA4571"/>
    <w:rsid w:val="00DB0A7F"/>
    <w:rsid w:val="00DB3A7A"/>
    <w:rsid w:val="00DB64C9"/>
    <w:rsid w:val="00DC07B4"/>
    <w:rsid w:val="00DC6765"/>
    <w:rsid w:val="00DD1FC9"/>
    <w:rsid w:val="00DD35B9"/>
    <w:rsid w:val="00DD5008"/>
    <w:rsid w:val="00DE16F1"/>
    <w:rsid w:val="00DF72E9"/>
    <w:rsid w:val="00E05916"/>
    <w:rsid w:val="00E1063D"/>
    <w:rsid w:val="00E11230"/>
    <w:rsid w:val="00E1270E"/>
    <w:rsid w:val="00E17287"/>
    <w:rsid w:val="00E201A0"/>
    <w:rsid w:val="00E20E6F"/>
    <w:rsid w:val="00E26261"/>
    <w:rsid w:val="00E26344"/>
    <w:rsid w:val="00E318DA"/>
    <w:rsid w:val="00E37B56"/>
    <w:rsid w:val="00E41491"/>
    <w:rsid w:val="00E46EBF"/>
    <w:rsid w:val="00E61E94"/>
    <w:rsid w:val="00E65062"/>
    <w:rsid w:val="00E661EA"/>
    <w:rsid w:val="00E70744"/>
    <w:rsid w:val="00E7380F"/>
    <w:rsid w:val="00E75312"/>
    <w:rsid w:val="00E75C5D"/>
    <w:rsid w:val="00E82F7C"/>
    <w:rsid w:val="00E85E1C"/>
    <w:rsid w:val="00E8768D"/>
    <w:rsid w:val="00E92B3B"/>
    <w:rsid w:val="00EA0451"/>
    <w:rsid w:val="00EA2F41"/>
    <w:rsid w:val="00EB2ACF"/>
    <w:rsid w:val="00EB757D"/>
    <w:rsid w:val="00EB7C35"/>
    <w:rsid w:val="00EC3579"/>
    <w:rsid w:val="00EC6B47"/>
    <w:rsid w:val="00ED60C7"/>
    <w:rsid w:val="00EE05C2"/>
    <w:rsid w:val="00EE4D36"/>
    <w:rsid w:val="00EF0AC1"/>
    <w:rsid w:val="00EF1392"/>
    <w:rsid w:val="00EF52ED"/>
    <w:rsid w:val="00EF5D30"/>
    <w:rsid w:val="00F01A77"/>
    <w:rsid w:val="00F027CC"/>
    <w:rsid w:val="00F04086"/>
    <w:rsid w:val="00F135B5"/>
    <w:rsid w:val="00F15701"/>
    <w:rsid w:val="00F207D4"/>
    <w:rsid w:val="00F27AAA"/>
    <w:rsid w:val="00F306CA"/>
    <w:rsid w:val="00F31963"/>
    <w:rsid w:val="00F34035"/>
    <w:rsid w:val="00F34303"/>
    <w:rsid w:val="00F36B2B"/>
    <w:rsid w:val="00F377DE"/>
    <w:rsid w:val="00F40468"/>
    <w:rsid w:val="00F41E8F"/>
    <w:rsid w:val="00F438D9"/>
    <w:rsid w:val="00F45B99"/>
    <w:rsid w:val="00F53A11"/>
    <w:rsid w:val="00F56664"/>
    <w:rsid w:val="00F56BFD"/>
    <w:rsid w:val="00F56FCA"/>
    <w:rsid w:val="00F61EE7"/>
    <w:rsid w:val="00F64795"/>
    <w:rsid w:val="00F7076B"/>
    <w:rsid w:val="00F76242"/>
    <w:rsid w:val="00F771A4"/>
    <w:rsid w:val="00F86823"/>
    <w:rsid w:val="00F8682F"/>
    <w:rsid w:val="00F91061"/>
    <w:rsid w:val="00F91DFA"/>
    <w:rsid w:val="00F94345"/>
    <w:rsid w:val="00F96F88"/>
    <w:rsid w:val="00FA2053"/>
    <w:rsid w:val="00FA733A"/>
    <w:rsid w:val="00FA77FD"/>
    <w:rsid w:val="00FB6B7A"/>
    <w:rsid w:val="00FB74E5"/>
    <w:rsid w:val="00FC2D3C"/>
    <w:rsid w:val="00FC5070"/>
    <w:rsid w:val="00FC7596"/>
    <w:rsid w:val="00FD4AB9"/>
    <w:rsid w:val="00FD74B2"/>
    <w:rsid w:val="00FE3A02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FB4A9-F475-41B4-B7B9-DDCB684EC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1064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ANA BELEN BERNARDO GUTIERREZ</cp:lastModifiedBy>
  <cp:revision>313</cp:revision>
  <cp:lastPrinted>2024-02-28T13:58:00Z</cp:lastPrinted>
  <dcterms:created xsi:type="dcterms:W3CDTF">2024-02-21T09:51:00Z</dcterms:created>
  <dcterms:modified xsi:type="dcterms:W3CDTF">2024-02-29T16:38:00Z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