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022D" w14:textId="3069FAF7" w:rsidR="00604880" w:rsidRPr="00E85E1C" w:rsidRDefault="00604880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 w:rsidRPr="00604880">
        <w:rPr>
          <w:rFonts w:ascii="Arial" w:eastAsia="MS Mincho" w:hAnsi="Arial" w:cs="Arial"/>
          <w:color w:val="00837A"/>
          <w:sz w:val="32"/>
          <w:szCs w:val="32"/>
          <w:lang w:eastAsia="en-GB"/>
        </w:rPr>
        <w:t>Más de 1.500 estudiantes de Bachillerato y Formación Profesional participan en las Jornadas de Puertas Abiertas de la Universidad de Oviedo</w:t>
      </w:r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5B732B0F" w14:textId="77777777" w:rsidR="001E0F44" w:rsidRDefault="001E0F44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22E07CB" w14:textId="6F1A70EB" w:rsidR="00F36B2B" w:rsidRDefault="00F36B2B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alumnado</w:t>
      </w:r>
      <w:r w:rsidRPr="00F36B2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preuniversitario conocerá </w:t>
      </w:r>
      <w:r w:rsidRPr="00F36B2B">
        <w:rPr>
          <w:rFonts w:ascii="Arial" w:hAnsi="Arial" w:cs="Arial"/>
          <w:b/>
          <w:bCs/>
          <w:sz w:val="24"/>
          <w:szCs w:val="24"/>
          <w:lang w:val="es-ES_tradnl"/>
        </w:rPr>
        <w:t>de primera mano las instalaciones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F36B2B">
        <w:rPr>
          <w:rFonts w:ascii="Arial" w:hAnsi="Arial" w:cs="Arial"/>
          <w:b/>
          <w:bCs/>
          <w:sz w:val="24"/>
          <w:szCs w:val="24"/>
          <w:lang w:val="es-ES_tradnl"/>
        </w:rPr>
        <w:t xml:space="preserve"> equipamientos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y extensa oferta académica de la universidad asturiana</w:t>
      </w:r>
    </w:p>
    <w:p w14:paraId="758BEC81" w14:textId="02074CE7" w:rsidR="00F36B2B" w:rsidRDefault="00F36B2B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D1DE406" w14:textId="606F8EA5" w:rsidR="00F36B2B" w:rsidRDefault="00F36B2B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Las sesiones tendrán lugar de forma presencial entre los días 16 y 18 de mayo en las diferentes facultades y escuelas de institución académica</w:t>
      </w:r>
    </w:p>
    <w:p w14:paraId="6FFD1EDD" w14:textId="77777777" w:rsidR="00135876" w:rsidRDefault="00135876" w:rsidP="001E0F44">
      <w:pPr>
        <w:pStyle w:val="Textosinformato"/>
        <w:spacing w:line="288" w:lineRule="auto"/>
        <w:ind w:left="851" w:right="709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D2563F6" w14:textId="77777777" w:rsidR="00604880" w:rsidRDefault="4CF26BEF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4880">
        <w:rPr>
          <w:rFonts w:ascii="Arial" w:hAnsi="Arial" w:cs="Arial"/>
          <w:b/>
          <w:bCs/>
        </w:rPr>
        <w:t>Oviedo</w:t>
      </w:r>
      <w:r w:rsidR="00DB0A7F" w:rsidRPr="00604880">
        <w:rPr>
          <w:rFonts w:ascii="Arial" w:hAnsi="Arial" w:cs="Arial"/>
          <w:b/>
          <w:bCs/>
        </w:rPr>
        <w:t>/Uviéu</w:t>
      </w:r>
      <w:r w:rsidRPr="00604880">
        <w:rPr>
          <w:rFonts w:ascii="Arial" w:hAnsi="Arial" w:cs="Arial"/>
          <w:b/>
          <w:bCs/>
        </w:rPr>
        <w:t xml:space="preserve">, </w:t>
      </w:r>
      <w:r w:rsidR="00604880" w:rsidRPr="00604880">
        <w:rPr>
          <w:rFonts w:ascii="Arial" w:hAnsi="Arial" w:cs="Arial"/>
          <w:b/>
          <w:bCs/>
        </w:rPr>
        <w:t>16</w:t>
      </w:r>
      <w:r w:rsidRPr="00604880">
        <w:rPr>
          <w:rFonts w:ascii="Arial" w:hAnsi="Arial" w:cs="Arial"/>
          <w:b/>
          <w:bCs/>
        </w:rPr>
        <w:t xml:space="preserve"> de </w:t>
      </w:r>
      <w:r w:rsidR="00E85E1C" w:rsidRPr="00604880">
        <w:rPr>
          <w:rFonts w:ascii="Arial" w:hAnsi="Arial" w:cs="Arial"/>
          <w:b/>
          <w:bCs/>
        </w:rPr>
        <w:t>mayo</w:t>
      </w:r>
      <w:r w:rsidRPr="00604880">
        <w:rPr>
          <w:rFonts w:ascii="Arial" w:hAnsi="Arial" w:cs="Arial"/>
          <w:b/>
          <w:bCs/>
        </w:rPr>
        <w:t xml:space="preserve"> de 2023</w:t>
      </w:r>
      <w:r w:rsidRPr="00604880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604880">
        <w:rPr>
          <w:rFonts w:ascii="Arial" w:hAnsi="Arial" w:cs="Arial"/>
        </w:rPr>
        <w:t xml:space="preserve">Más de 1.500 estudiantes de Bachillerato y Formación Profesional participarán en las Jornadas de Puertas Abiertas de la </w:t>
      </w:r>
      <w:r w:rsidR="00604880" w:rsidRPr="00604880">
        <w:rPr>
          <w:rFonts w:ascii="Arial" w:hAnsi="Arial" w:cs="Arial"/>
        </w:rPr>
        <w:t>Universidad de Oviedo</w:t>
      </w:r>
      <w:r w:rsidR="00604880">
        <w:rPr>
          <w:rFonts w:ascii="Arial" w:hAnsi="Arial" w:cs="Arial"/>
        </w:rPr>
        <w:t>, q</w:t>
      </w:r>
      <w:r w:rsidR="00604880" w:rsidRPr="00604880">
        <w:rPr>
          <w:rFonts w:ascii="Arial" w:hAnsi="Arial" w:cs="Arial"/>
        </w:rPr>
        <w:t>ue se desarrollará</w:t>
      </w:r>
      <w:r w:rsidR="00604880">
        <w:rPr>
          <w:rFonts w:ascii="Arial" w:hAnsi="Arial" w:cs="Arial"/>
        </w:rPr>
        <w:t>n</w:t>
      </w:r>
      <w:r w:rsidR="00604880" w:rsidRPr="00604880">
        <w:rPr>
          <w:rFonts w:ascii="Arial" w:hAnsi="Arial" w:cs="Arial"/>
        </w:rPr>
        <w:t>, de forma presencial</w:t>
      </w:r>
      <w:r w:rsidR="00604880">
        <w:rPr>
          <w:rFonts w:ascii="Arial" w:hAnsi="Arial" w:cs="Arial"/>
        </w:rPr>
        <w:t>,</w:t>
      </w:r>
      <w:r w:rsidR="00604880">
        <w:rPr>
          <w:rFonts w:ascii="Arial" w:hAnsi="Arial" w:cs="Arial"/>
        </w:rPr>
        <w:t xml:space="preserve"> entre los días 16 y 18 de mayo, </w:t>
      </w:r>
      <w:r w:rsidR="00604880" w:rsidRPr="00604880">
        <w:rPr>
          <w:rFonts w:ascii="Arial" w:hAnsi="Arial" w:cs="Arial"/>
        </w:rPr>
        <w:t xml:space="preserve">en </w:t>
      </w:r>
      <w:r w:rsidR="00604880">
        <w:rPr>
          <w:rFonts w:ascii="Arial" w:hAnsi="Arial" w:cs="Arial"/>
        </w:rPr>
        <w:t>las</w:t>
      </w:r>
      <w:r w:rsidR="00604880" w:rsidRPr="00604880">
        <w:rPr>
          <w:rFonts w:ascii="Arial" w:hAnsi="Arial" w:cs="Arial"/>
        </w:rPr>
        <w:t xml:space="preserve"> diferentes </w:t>
      </w:r>
      <w:r w:rsidR="00604880">
        <w:rPr>
          <w:rFonts w:ascii="Arial" w:hAnsi="Arial" w:cs="Arial"/>
        </w:rPr>
        <w:t>f</w:t>
      </w:r>
      <w:r w:rsidR="00604880" w:rsidRPr="00604880">
        <w:rPr>
          <w:rFonts w:ascii="Arial" w:hAnsi="Arial" w:cs="Arial"/>
        </w:rPr>
        <w:t xml:space="preserve">acultades y </w:t>
      </w:r>
      <w:r w:rsidR="00604880">
        <w:rPr>
          <w:rFonts w:ascii="Arial" w:hAnsi="Arial" w:cs="Arial"/>
        </w:rPr>
        <w:t>e</w:t>
      </w:r>
      <w:r w:rsidR="00604880" w:rsidRPr="00604880">
        <w:rPr>
          <w:rFonts w:ascii="Arial" w:hAnsi="Arial" w:cs="Arial"/>
        </w:rPr>
        <w:t xml:space="preserve">scuelas </w:t>
      </w:r>
      <w:r w:rsidR="00604880">
        <w:rPr>
          <w:rFonts w:ascii="Arial" w:hAnsi="Arial" w:cs="Arial"/>
        </w:rPr>
        <w:t>de la institución académica.</w:t>
      </w:r>
    </w:p>
    <w:p w14:paraId="2133B468" w14:textId="0504613C" w:rsid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7581D7E" w14:textId="0D2D7537" w:rsidR="00604880" w:rsidRP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4880">
        <w:rPr>
          <w:rFonts w:ascii="Arial" w:hAnsi="Arial" w:cs="Arial"/>
        </w:rPr>
        <w:t>El objetivo de esta iniciativa</w:t>
      </w:r>
      <w:r w:rsidR="00F36B2B">
        <w:rPr>
          <w:rFonts w:ascii="Arial" w:hAnsi="Arial" w:cs="Arial"/>
        </w:rPr>
        <w:t>, se</w:t>
      </w:r>
      <w:r>
        <w:rPr>
          <w:rFonts w:ascii="Arial" w:hAnsi="Arial" w:cs="Arial"/>
        </w:rPr>
        <w:t xml:space="preserve">gún destaca Alfonso López Muñiz, vicerrector de Estudiantes, </w:t>
      </w:r>
      <w:r w:rsidRPr="00604880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que los alumnos preuniversitarios conozcan </w:t>
      </w:r>
      <w:r w:rsidRPr="00604880">
        <w:rPr>
          <w:rFonts w:ascii="Arial" w:hAnsi="Arial" w:cs="Arial"/>
        </w:rPr>
        <w:t>de primera mano las instalaciones y equipamiento</w:t>
      </w:r>
      <w:r>
        <w:rPr>
          <w:rFonts w:ascii="Arial" w:hAnsi="Arial" w:cs="Arial"/>
        </w:rPr>
        <w:t>s</w:t>
      </w:r>
      <w:r w:rsidRPr="00604880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la Universidad de Oviedo pone a disposición de su estudiantado,</w:t>
      </w:r>
      <w:r w:rsidRPr="00604880">
        <w:rPr>
          <w:rFonts w:ascii="Arial" w:hAnsi="Arial" w:cs="Arial"/>
        </w:rPr>
        <w:t xml:space="preserve"> así como la extensa oferta académica de la institución asturiana de enseñanza superior.</w:t>
      </w:r>
    </w:p>
    <w:p w14:paraId="7E78C116" w14:textId="51A51768" w:rsid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9945855" w14:textId="3C8C33A2" w:rsidR="00604880" w:rsidRP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Estas jornadas, o</w:t>
      </w:r>
      <w:r w:rsidRPr="00604880">
        <w:rPr>
          <w:rFonts w:ascii="Arial" w:hAnsi="Arial" w:cs="Arial"/>
        </w:rPr>
        <w:t>rganizada</w:t>
      </w:r>
      <w:r>
        <w:rPr>
          <w:rFonts w:ascii="Arial" w:hAnsi="Arial" w:cs="Arial"/>
        </w:rPr>
        <w:t>s</w:t>
      </w:r>
      <w:r w:rsidRPr="00604880">
        <w:rPr>
          <w:rFonts w:ascii="Arial" w:hAnsi="Arial" w:cs="Arial"/>
        </w:rPr>
        <w:t xml:space="preserve"> por el Vicerrectorado de Estudiantes en coordinación con la Consejería de Educación, se dirige</w:t>
      </w:r>
      <w:r>
        <w:rPr>
          <w:rFonts w:ascii="Arial" w:hAnsi="Arial" w:cs="Arial"/>
        </w:rPr>
        <w:t>n</w:t>
      </w:r>
      <w:r w:rsidRPr="00604880">
        <w:rPr>
          <w:rFonts w:ascii="Arial" w:hAnsi="Arial" w:cs="Arial"/>
        </w:rPr>
        <w:t xml:space="preserve"> a estudiantado de </w:t>
      </w:r>
      <w:r>
        <w:rPr>
          <w:rFonts w:ascii="Arial" w:hAnsi="Arial" w:cs="Arial"/>
        </w:rPr>
        <w:t>Segundo</w:t>
      </w:r>
      <w:r w:rsidRPr="00604880">
        <w:rPr>
          <w:rFonts w:ascii="Arial" w:hAnsi="Arial" w:cs="Arial"/>
        </w:rPr>
        <w:t xml:space="preserve"> de Bachillerato y </w:t>
      </w:r>
      <w:r w:rsidR="00F36B2B">
        <w:rPr>
          <w:rFonts w:ascii="Arial" w:hAnsi="Arial" w:cs="Arial"/>
        </w:rPr>
        <w:t>c</w:t>
      </w:r>
      <w:r w:rsidRPr="00604880">
        <w:rPr>
          <w:rFonts w:ascii="Arial" w:hAnsi="Arial" w:cs="Arial"/>
        </w:rPr>
        <w:t xml:space="preserve">iclos </w:t>
      </w:r>
      <w:r w:rsidR="00F36B2B">
        <w:rPr>
          <w:rFonts w:ascii="Arial" w:hAnsi="Arial" w:cs="Arial"/>
        </w:rPr>
        <w:t>f</w:t>
      </w:r>
      <w:r w:rsidRPr="00604880">
        <w:rPr>
          <w:rFonts w:ascii="Arial" w:hAnsi="Arial" w:cs="Arial"/>
        </w:rPr>
        <w:t xml:space="preserve">ormativos de </w:t>
      </w:r>
      <w:r w:rsidR="00F36B2B">
        <w:rPr>
          <w:rFonts w:ascii="Arial" w:hAnsi="Arial" w:cs="Arial"/>
        </w:rPr>
        <w:t>g</w:t>
      </w:r>
      <w:r w:rsidRPr="00604880">
        <w:rPr>
          <w:rFonts w:ascii="Arial" w:hAnsi="Arial" w:cs="Arial"/>
        </w:rPr>
        <w:t xml:space="preserve">rado </w:t>
      </w:r>
      <w:r w:rsidR="00F36B2B">
        <w:rPr>
          <w:rFonts w:ascii="Arial" w:hAnsi="Arial" w:cs="Arial"/>
        </w:rPr>
        <w:t>s</w:t>
      </w:r>
      <w:r w:rsidRPr="00604880">
        <w:rPr>
          <w:rFonts w:ascii="Arial" w:hAnsi="Arial" w:cs="Arial"/>
        </w:rPr>
        <w:t>uperior</w:t>
      </w:r>
      <w:r>
        <w:rPr>
          <w:rFonts w:ascii="Arial" w:hAnsi="Arial" w:cs="Arial"/>
        </w:rPr>
        <w:t xml:space="preserve"> de la Formación Profesional</w:t>
      </w:r>
      <w:r w:rsidRPr="00604880">
        <w:rPr>
          <w:rFonts w:ascii="Arial" w:hAnsi="Arial" w:cs="Arial"/>
        </w:rPr>
        <w:t>.</w:t>
      </w:r>
    </w:p>
    <w:p w14:paraId="4B0DB215" w14:textId="77777777" w:rsidR="00604880" w:rsidRP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9930ECB" w14:textId="780EB020" w:rsidR="00604880" w:rsidRP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4880">
        <w:rPr>
          <w:rFonts w:ascii="Arial" w:hAnsi="Arial" w:cs="Arial"/>
        </w:rPr>
        <w:t xml:space="preserve">El programa de </w:t>
      </w:r>
      <w:r>
        <w:rPr>
          <w:rFonts w:ascii="Arial" w:hAnsi="Arial" w:cs="Arial"/>
        </w:rPr>
        <w:t>las jornadas</w:t>
      </w:r>
      <w:r w:rsidRPr="00604880">
        <w:rPr>
          <w:rFonts w:ascii="Arial" w:hAnsi="Arial" w:cs="Arial"/>
        </w:rPr>
        <w:t xml:space="preserve"> consistirá en una charla informativa sobre cuestiones generales y titulaciones de cada centro, que estará impartida por responsables de l</w:t>
      </w:r>
      <w:r>
        <w:rPr>
          <w:rFonts w:ascii="Arial" w:hAnsi="Arial" w:cs="Arial"/>
        </w:rPr>
        <w:t>a</w:t>
      </w:r>
      <w:r w:rsidRPr="00604880">
        <w:rPr>
          <w:rFonts w:ascii="Arial" w:hAnsi="Arial" w:cs="Arial"/>
        </w:rPr>
        <w:t>s respectiv</w:t>
      </w:r>
      <w:r>
        <w:rPr>
          <w:rFonts w:ascii="Arial" w:hAnsi="Arial" w:cs="Arial"/>
        </w:rPr>
        <w:t>a</w:t>
      </w:r>
      <w:r w:rsidRPr="0060488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facultades y escuelas</w:t>
      </w:r>
      <w:r w:rsidRPr="00604880">
        <w:rPr>
          <w:rFonts w:ascii="Arial" w:hAnsi="Arial" w:cs="Arial"/>
        </w:rPr>
        <w:t>, una visita guiada por sus instalaciones, durante la que se informará al estudiantado, de forma más detallada, sobre aspectos referentes a los planes de estudio y otras cuestiones de interés.</w:t>
      </w:r>
    </w:p>
    <w:p w14:paraId="005C0407" w14:textId="77777777" w:rsidR="00604880" w:rsidRP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265733" w14:textId="11DA3197" w:rsidR="00746A1A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4880">
        <w:rPr>
          <w:rFonts w:ascii="Arial" w:hAnsi="Arial" w:cs="Arial"/>
        </w:rPr>
        <w:t>Las visitas se llevarán a cabo en los siguientes turnos de sesiones: los días 16 y 17 de mayo, en sesión de mañana, a las 10:00 h</w:t>
      </w:r>
      <w:r>
        <w:rPr>
          <w:rFonts w:ascii="Arial" w:hAnsi="Arial" w:cs="Arial"/>
        </w:rPr>
        <w:t>oras</w:t>
      </w:r>
      <w:r w:rsidRPr="00604880">
        <w:rPr>
          <w:rFonts w:ascii="Arial" w:hAnsi="Arial" w:cs="Arial"/>
        </w:rPr>
        <w:t xml:space="preserve"> y a las 12:30 </w:t>
      </w:r>
      <w:r>
        <w:rPr>
          <w:rFonts w:ascii="Arial" w:hAnsi="Arial" w:cs="Arial"/>
        </w:rPr>
        <w:t>horas</w:t>
      </w:r>
      <w:r w:rsidRPr="00604880">
        <w:rPr>
          <w:rFonts w:ascii="Arial" w:hAnsi="Arial" w:cs="Arial"/>
        </w:rPr>
        <w:t xml:space="preserve"> y, en sesión de tarde, a las 17:00 h</w:t>
      </w:r>
      <w:r>
        <w:rPr>
          <w:rFonts w:ascii="Arial" w:hAnsi="Arial" w:cs="Arial"/>
        </w:rPr>
        <w:t>oras</w:t>
      </w:r>
      <w:r w:rsidRPr="00604880">
        <w:rPr>
          <w:rFonts w:ascii="Arial" w:hAnsi="Arial" w:cs="Arial"/>
        </w:rPr>
        <w:t>. El día 18 de mayo, solo en los horarios de mañana</w:t>
      </w:r>
      <w:r>
        <w:rPr>
          <w:rFonts w:ascii="Arial" w:hAnsi="Arial" w:cs="Arial"/>
        </w:rPr>
        <w:t xml:space="preserve">, a las </w:t>
      </w:r>
      <w:r w:rsidRPr="00604880">
        <w:rPr>
          <w:rFonts w:ascii="Arial" w:hAnsi="Arial" w:cs="Arial"/>
        </w:rPr>
        <w:t>10:00 h</w:t>
      </w:r>
      <w:r>
        <w:rPr>
          <w:rFonts w:ascii="Arial" w:hAnsi="Arial" w:cs="Arial"/>
        </w:rPr>
        <w:t>oras</w:t>
      </w:r>
      <w:r w:rsidRPr="00604880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a las </w:t>
      </w:r>
      <w:r w:rsidRPr="00604880">
        <w:rPr>
          <w:rFonts w:ascii="Arial" w:hAnsi="Arial" w:cs="Arial"/>
        </w:rPr>
        <w:t>12:30 h</w:t>
      </w:r>
      <w:r>
        <w:rPr>
          <w:rFonts w:ascii="Arial" w:hAnsi="Arial" w:cs="Arial"/>
        </w:rPr>
        <w:t>oras</w:t>
      </w:r>
      <w:bookmarkStart w:id="0" w:name="_GoBack"/>
      <w:bookmarkEnd w:id="0"/>
      <w:r w:rsidRPr="00604880">
        <w:rPr>
          <w:rFonts w:ascii="Arial" w:hAnsi="Arial" w:cs="Arial"/>
        </w:rPr>
        <w:t>.</w:t>
      </w:r>
    </w:p>
    <w:p w14:paraId="7446F315" w14:textId="2D8B5FC3" w:rsid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A97257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F36B2B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F36B2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F36B2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F36B2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F36B2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F36B2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F36B2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B7790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C4A6" w14:textId="77777777" w:rsidR="00B50B5C" w:rsidRDefault="00B50B5C" w:rsidP="00214D82">
      <w:pPr>
        <w:spacing w:after="0" w:line="240" w:lineRule="auto"/>
      </w:pPr>
      <w:r>
        <w:separator/>
      </w:r>
    </w:p>
  </w:endnote>
  <w:endnote w:type="continuationSeparator" w:id="0">
    <w:p w14:paraId="07D78671" w14:textId="77777777" w:rsidR="00B50B5C" w:rsidRDefault="00B50B5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EA571" w14:textId="77777777" w:rsidR="00B50B5C" w:rsidRDefault="00B50B5C" w:rsidP="00214D82">
      <w:pPr>
        <w:spacing w:after="0" w:line="240" w:lineRule="auto"/>
      </w:pPr>
      <w:r>
        <w:separator/>
      </w:r>
    </w:p>
  </w:footnote>
  <w:footnote w:type="continuationSeparator" w:id="0">
    <w:p w14:paraId="0FE924FA" w14:textId="77777777" w:rsidR="00B50B5C" w:rsidRDefault="00B50B5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2pt;height:80.05pt">
          <v:imagedata r:id="rId1" o:title=""/>
        </v:shape>
        <o:OLEObject Type="Embed" ProgID="Excel.Sheet.12" ShapeID="_x0000_i1025" DrawAspect="Content" ObjectID="_17456633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CB3"/>
    <w:rsid w:val="00007357"/>
    <w:rsid w:val="00010827"/>
    <w:rsid w:val="000235CB"/>
    <w:rsid w:val="00033E9C"/>
    <w:rsid w:val="00037EFE"/>
    <w:rsid w:val="0005465C"/>
    <w:rsid w:val="000579AB"/>
    <w:rsid w:val="00064C0E"/>
    <w:rsid w:val="00066C58"/>
    <w:rsid w:val="00077BAB"/>
    <w:rsid w:val="00092B32"/>
    <w:rsid w:val="0009381C"/>
    <w:rsid w:val="000A769A"/>
    <w:rsid w:val="000B44AC"/>
    <w:rsid w:val="000C51FF"/>
    <w:rsid w:val="000C738B"/>
    <w:rsid w:val="000D443E"/>
    <w:rsid w:val="000E0562"/>
    <w:rsid w:val="000E32AD"/>
    <w:rsid w:val="000E46A6"/>
    <w:rsid w:val="000F368C"/>
    <w:rsid w:val="00102F3E"/>
    <w:rsid w:val="001065AB"/>
    <w:rsid w:val="001126D1"/>
    <w:rsid w:val="00135876"/>
    <w:rsid w:val="001531B9"/>
    <w:rsid w:val="00161F28"/>
    <w:rsid w:val="00166606"/>
    <w:rsid w:val="001B6F76"/>
    <w:rsid w:val="001B6FE2"/>
    <w:rsid w:val="001C5FA3"/>
    <w:rsid w:val="001D58AA"/>
    <w:rsid w:val="001E0F44"/>
    <w:rsid w:val="001F381C"/>
    <w:rsid w:val="002009B4"/>
    <w:rsid w:val="00210C6C"/>
    <w:rsid w:val="00214D82"/>
    <w:rsid w:val="00220DED"/>
    <w:rsid w:val="0023010B"/>
    <w:rsid w:val="00233F01"/>
    <w:rsid w:val="002343D4"/>
    <w:rsid w:val="00235E7F"/>
    <w:rsid w:val="002403E7"/>
    <w:rsid w:val="00251DCA"/>
    <w:rsid w:val="00274C12"/>
    <w:rsid w:val="0028322A"/>
    <w:rsid w:val="00283FA3"/>
    <w:rsid w:val="00285049"/>
    <w:rsid w:val="002907C2"/>
    <w:rsid w:val="00291E54"/>
    <w:rsid w:val="002A1E3F"/>
    <w:rsid w:val="002A27BC"/>
    <w:rsid w:val="002C4F51"/>
    <w:rsid w:val="002E066C"/>
    <w:rsid w:val="00321ED2"/>
    <w:rsid w:val="003367F8"/>
    <w:rsid w:val="00336828"/>
    <w:rsid w:val="00351490"/>
    <w:rsid w:val="003566DC"/>
    <w:rsid w:val="003608B0"/>
    <w:rsid w:val="00374FF2"/>
    <w:rsid w:val="00393D6A"/>
    <w:rsid w:val="003A3ED0"/>
    <w:rsid w:val="003A7870"/>
    <w:rsid w:val="003B677B"/>
    <w:rsid w:val="003D32B6"/>
    <w:rsid w:val="003D5253"/>
    <w:rsid w:val="003E1980"/>
    <w:rsid w:val="003E2F31"/>
    <w:rsid w:val="003E5016"/>
    <w:rsid w:val="003E6153"/>
    <w:rsid w:val="003F3E9E"/>
    <w:rsid w:val="00413E1C"/>
    <w:rsid w:val="004763C1"/>
    <w:rsid w:val="00497271"/>
    <w:rsid w:val="004A18D1"/>
    <w:rsid w:val="004A33E2"/>
    <w:rsid w:val="004C595B"/>
    <w:rsid w:val="004D1E71"/>
    <w:rsid w:val="005329B6"/>
    <w:rsid w:val="00551064"/>
    <w:rsid w:val="00561151"/>
    <w:rsid w:val="0059423B"/>
    <w:rsid w:val="005A1741"/>
    <w:rsid w:val="005D4F46"/>
    <w:rsid w:val="005E00F4"/>
    <w:rsid w:val="00604880"/>
    <w:rsid w:val="00615EF3"/>
    <w:rsid w:val="00645F6C"/>
    <w:rsid w:val="006558E4"/>
    <w:rsid w:val="006665D4"/>
    <w:rsid w:val="006763A1"/>
    <w:rsid w:val="006A1AFC"/>
    <w:rsid w:val="006B7C59"/>
    <w:rsid w:val="006E058A"/>
    <w:rsid w:val="006E56B9"/>
    <w:rsid w:val="006E7381"/>
    <w:rsid w:val="006F0AF2"/>
    <w:rsid w:val="006F5C73"/>
    <w:rsid w:val="00701B68"/>
    <w:rsid w:val="00705CCB"/>
    <w:rsid w:val="00713AED"/>
    <w:rsid w:val="00727056"/>
    <w:rsid w:val="007347B5"/>
    <w:rsid w:val="00746A1A"/>
    <w:rsid w:val="0075255D"/>
    <w:rsid w:val="00756D65"/>
    <w:rsid w:val="00762694"/>
    <w:rsid w:val="007672CF"/>
    <w:rsid w:val="00774AF8"/>
    <w:rsid w:val="00774C13"/>
    <w:rsid w:val="00783D2E"/>
    <w:rsid w:val="007851EC"/>
    <w:rsid w:val="00786E7C"/>
    <w:rsid w:val="0079560B"/>
    <w:rsid w:val="007A12D1"/>
    <w:rsid w:val="007B1834"/>
    <w:rsid w:val="007B3225"/>
    <w:rsid w:val="007E4A41"/>
    <w:rsid w:val="007F1228"/>
    <w:rsid w:val="00813337"/>
    <w:rsid w:val="00827DCE"/>
    <w:rsid w:val="0083262B"/>
    <w:rsid w:val="00846CB8"/>
    <w:rsid w:val="00851E60"/>
    <w:rsid w:val="00856B15"/>
    <w:rsid w:val="00864421"/>
    <w:rsid w:val="008751D3"/>
    <w:rsid w:val="0088288C"/>
    <w:rsid w:val="0088663C"/>
    <w:rsid w:val="00894223"/>
    <w:rsid w:val="008A4CF8"/>
    <w:rsid w:val="008B3B4A"/>
    <w:rsid w:val="008B699C"/>
    <w:rsid w:val="008D3421"/>
    <w:rsid w:val="008E56A8"/>
    <w:rsid w:val="0091236F"/>
    <w:rsid w:val="009232A0"/>
    <w:rsid w:val="009314B4"/>
    <w:rsid w:val="00932C18"/>
    <w:rsid w:val="009334E6"/>
    <w:rsid w:val="00944623"/>
    <w:rsid w:val="0096182A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B6F35"/>
    <w:rsid w:val="009C7812"/>
    <w:rsid w:val="009E45DF"/>
    <w:rsid w:val="009E6132"/>
    <w:rsid w:val="009F29E8"/>
    <w:rsid w:val="009F55DC"/>
    <w:rsid w:val="009F633F"/>
    <w:rsid w:val="00A018DD"/>
    <w:rsid w:val="00A0494A"/>
    <w:rsid w:val="00A11F2D"/>
    <w:rsid w:val="00A1759D"/>
    <w:rsid w:val="00A2472E"/>
    <w:rsid w:val="00A42971"/>
    <w:rsid w:val="00A50FC3"/>
    <w:rsid w:val="00A6092D"/>
    <w:rsid w:val="00A720F6"/>
    <w:rsid w:val="00A755F9"/>
    <w:rsid w:val="00A8395D"/>
    <w:rsid w:val="00A87188"/>
    <w:rsid w:val="00A97257"/>
    <w:rsid w:val="00AA64ED"/>
    <w:rsid w:val="00B0081E"/>
    <w:rsid w:val="00B1323C"/>
    <w:rsid w:val="00B224DD"/>
    <w:rsid w:val="00B50B5C"/>
    <w:rsid w:val="00B570CB"/>
    <w:rsid w:val="00B618B8"/>
    <w:rsid w:val="00B67A3A"/>
    <w:rsid w:val="00B738CD"/>
    <w:rsid w:val="00B7790A"/>
    <w:rsid w:val="00B95303"/>
    <w:rsid w:val="00BD55A0"/>
    <w:rsid w:val="00BF3749"/>
    <w:rsid w:val="00BF6961"/>
    <w:rsid w:val="00BF7B0F"/>
    <w:rsid w:val="00C06EA4"/>
    <w:rsid w:val="00C103D2"/>
    <w:rsid w:val="00C673D1"/>
    <w:rsid w:val="00C73A37"/>
    <w:rsid w:val="00C835B9"/>
    <w:rsid w:val="00CA5D10"/>
    <w:rsid w:val="00CC151F"/>
    <w:rsid w:val="00CD13F7"/>
    <w:rsid w:val="00CE1344"/>
    <w:rsid w:val="00CE42C9"/>
    <w:rsid w:val="00CE76BE"/>
    <w:rsid w:val="00CF558E"/>
    <w:rsid w:val="00D043D4"/>
    <w:rsid w:val="00D05908"/>
    <w:rsid w:val="00D11BF7"/>
    <w:rsid w:val="00D12BCA"/>
    <w:rsid w:val="00D51138"/>
    <w:rsid w:val="00D57959"/>
    <w:rsid w:val="00D67A3F"/>
    <w:rsid w:val="00D71DD1"/>
    <w:rsid w:val="00D72EB5"/>
    <w:rsid w:val="00D7574D"/>
    <w:rsid w:val="00D75C41"/>
    <w:rsid w:val="00D820A5"/>
    <w:rsid w:val="00D82D26"/>
    <w:rsid w:val="00D8797E"/>
    <w:rsid w:val="00D947E5"/>
    <w:rsid w:val="00D94AA9"/>
    <w:rsid w:val="00D97BAC"/>
    <w:rsid w:val="00DA2516"/>
    <w:rsid w:val="00DB0A7F"/>
    <w:rsid w:val="00DB3A7A"/>
    <w:rsid w:val="00DB64C9"/>
    <w:rsid w:val="00DD1FC9"/>
    <w:rsid w:val="00DE16F1"/>
    <w:rsid w:val="00DF72E9"/>
    <w:rsid w:val="00E05916"/>
    <w:rsid w:val="00E1063D"/>
    <w:rsid w:val="00E11230"/>
    <w:rsid w:val="00E1270E"/>
    <w:rsid w:val="00E17287"/>
    <w:rsid w:val="00E20E6F"/>
    <w:rsid w:val="00E26261"/>
    <w:rsid w:val="00E26344"/>
    <w:rsid w:val="00E46EBF"/>
    <w:rsid w:val="00E61E94"/>
    <w:rsid w:val="00E75C5D"/>
    <w:rsid w:val="00E85E1C"/>
    <w:rsid w:val="00E8768D"/>
    <w:rsid w:val="00EA0451"/>
    <w:rsid w:val="00EA2F41"/>
    <w:rsid w:val="00EC3579"/>
    <w:rsid w:val="00ED60C7"/>
    <w:rsid w:val="00EE4D36"/>
    <w:rsid w:val="00EF1392"/>
    <w:rsid w:val="00F027CC"/>
    <w:rsid w:val="00F04086"/>
    <w:rsid w:val="00F135B5"/>
    <w:rsid w:val="00F15701"/>
    <w:rsid w:val="00F207D4"/>
    <w:rsid w:val="00F306CA"/>
    <w:rsid w:val="00F36B2B"/>
    <w:rsid w:val="00F40468"/>
    <w:rsid w:val="00F41E8F"/>
    <w:rsid w:val="00F45B99"/>
    <w:rsid w:val="00F53A11"/>
    <w:rsid w:val="00F56FCA"/>
    <w:rsid w:val="00F61EE7"/>
    <w:rsid w:val="00F8682F"/>
    <w:rsid w:val="00F91061"/>
    <w:rsid w:val="00F91DFA"/>
    <w:rsid w:val="00F94345"/>
    <w:rsid w:val="00F96F88"/>
    <w:rsid w:val="00FA2053"/>
    <w:rsid w:val="00FC5070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0db95ee-d9aa-4ce3-83b4-bed4a84aa364"/>
    <ds:schemaRef ds:uri="http://purl.org/dc/dcmitype/"/>
    <ds:schemaRef ds:uri="http://schemas.microsoft.com/office/infopath/2007/PartnerControls"/>
    <ds:schemaRef ds:uri="a12e48f6-b466-48cf-b916-8a4ed9ee10f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49B6C-8971-40DC-95F9-699398FE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3</cp:revision>
  <cp:lastPrinted>2021-04-12T16:31:00Z</cp:lastPrinted>
  <dcterms:created xsi:type="dcterms:W3CDTF">2023-05-12T09:54:00Z</dcterms:created>
  <dcterms:modified xsi:type="dcterms:W3CDTF">2023-05-15T11:43:00Z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